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F5" w:rsidRPr="00732378" w:rsidRDefault="0001348D" w:rsidP="00B81BF5">
      <w:pPr>
        <w:shd w:val="clear" w:color="auto" w:fill="FFFFFF"/>
        <w:spacing w:before="120" w:after="12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4C9511FC" wp14:editId="0DDFD22F">
            <wp:extent cx="6181725" cy="1085850"/>
            <wp:effectExtent l="0" t="0" r="9525" b="0"/>
            <wp:docPr id="1" name="Рисунок 2" descr="new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new bl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78" w:rsidRPr="00732378" w:rsidRDefault="00732378" w:rsidP="00732378">
      <w:pPr>
        <w:shd w:val="clear" w:color="auto" w:fill="FFFFFF"/>
        <w:spacing w:before="120" w:after="12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</w:pPr>
      <w:r w:rsidRPr="00732378"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  <w:t>Барометр «Деловой России»</w:t>
      </w:r>
    </w:p>
    <w:p w:rsidR="00732378" w:rsidRPr="00732378" w:rsidRDefault="00732378" w:rsidP="00732378">
      <w:pPr>
        <w:shd w:val="clear" w:color="auto" w:fill="FFFFFF"/>
        <w:spacing w:before="120" w:after="120" w:line="240" w:lineRule="auto"/>
        <w:jc w:val="center"/>
        <w:outlineLvl w:val="3"/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</w:pPr>
      <w:r w:rsidRPr="00732378">
        <w:rPr>
          <w:rFonts w:ascii="Arial" w:eastAsia="Times New Roman" w:hAnsi="Arial" w:cs="Arial"/>
          <w:b/>
          <w:color w:val="C00000"/>
          <w:sz w:val="32"/>
          <w:szCs w:val="32"/>
          <w:lang w:eastAsia="ru-RU"/>
        </w:rPr>
        <w:t>Высокий уровень налогообложения как основной фактор сдерживания роста промышленного производства в России</w:t>
      </w:r>
    </w:p>
    <w:p w:rsidR="00732378" w:rsidRPr="00732378" w:rsidRDefault="00732378" w:rsidP="0073237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732378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 xml:space="preserve">Опрос проводится среди 4 500 руководителей предприятий, </w:t>
      </w:r>
    </w:p>
    <w:p w:rsidR="00732378" w:rsidRPr="00732378" w:rsidRDefault="00732378" w:rsidP="00732378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</w:pPr>
      <w:r w:rsidRPr="00732378">
        <w:rPr>
          <w:rFonts w:ascii="Arial" w:eastAsia="Times New Roman" w:hAnsi="Arial" w:cs="Arial"/>
          <w:b/>
          <w:color w:val="002060"/>
          <w:sz w:val="24"/>
          <w:szCs w:val="24"/>
          <w:lang w:eastAsia="ru-RU"/>
        </w:rPr>
        <w:t>из которых более 3 000 возглавляют предприятия обрабатывающей промышленности.</w:t>
      </w:r>
    </w:p>
    <w:p w:rsidR="00732378" w:rsidRPr="00732378" w:rsidRDefault="00732378" w:rsidP="00732378">
      <w:pPr>
        <w:pStyle w:val="04"/>
        <w:jc w:val="right"/>
        <w:rPr>
          <w:rFonts w:ascii="Arial" w:hAnsi="Arial" w:cs="Arial"/>
        </w:rPr>
      </w:pPr>
    </w:p>
    <w:p w:rsidR="00732378" w:rsidRPr="00732378" w:rsidRDefault="00732378" w:rsidP="000F7A82">
      <w:pPr>
        <w:pStyle w:val="04"/>
        <w:spacing w:after="60" w:line="276" w:lineRule="auto"/>
        <w:rPr>
          <w:rFonts w:ascii="Arial" w:hAnsi="Arial" w:cs="Arial"/>
        </w:rPr>
      </w:pPr>
      <w:r w:rsidRPr="00732378">
        <w:rPr>
          <w:rFonts w:ascii="Arial" w:hAnsi="Arial" w:cs="Arial"/>
        </w:rPr>
        <w:t xml:space="preserve">Среди факторов, ограничивающих рост производства в России, со 2го квартала 2011 г. стабильно лидирует </w:t>
      </w:r>
      <w:r w:rsidRPr="00732378">
        <w:rPr>
          <w:rFonts w:ascii="Arial" w:hAnsi="Arial" w:cs="Arial"/>
          <w:b/>
        </w:rPr>
        <w:t>высокий уровень налогообложения</w:t>
      </w:r>
      <w:r w:rsidRPr="00732378">
        <w:rPr>
          <w:rFonts w:ascii="Arial" w:hAnsi="Arial" w:cs="Arial"/>
        </w:rPr>
        <w:t xml:space="preserve"> (рис. 1). </w:t>
      </w:r>
    </w:p>
    <w:p w:rsidR="00732378" w:rsidRPr="00732378" w:rsidRDefault="00732378" w:rsidP="000F7A82">
      <w:pPr>
        <w:pStyle w:val="04"/>
        <w:spacing w:after="60" w:line="276" w:lineRule="auto"/>
        <w:rPr>
          <w:rFonts w:ascii="Arial" w:hAnsi="Arial" w:cs="Arial"/>
        </w:rPr>
      </w:pPr>
      <w:r w:rsidRPr="00732378">
        <w:rPr>
          <w:rFonts w:ascii="Arial" w:hAnsi="Arial" w:cs="Arial"/>
        </w:rPr>
        <w:t xml:space="preserve">Динамика негативного влияния уровня налогообложения на объем производства промышленных организаций: </w:t>
      </w:r>
    </w:p>
    <w:p w:rsidR="00732378" w:rsidRPr="00732378" w:rsidRDefault="00732378" w:rsidP="000F7A82">
      <w:pPr>
        <w:pStyle w:val="04"/>
        <w:numPr>
          <w:ilvl w:val="0"/>
          <w:numId w:val="3"/>
        </w:numPr>
        <w:spacing w:after="60" w:line="276" w:lineRule="auto"/>
        <w:rPr>
          <w:rFonts w:ascii="Arial" w:hAnsi="Arial" w:cs="Arial"/>
        </w:rPr>
      </w:pPr>
      <w:r w:rsidRPr="00732378">
        <w:rPr>
          <w:rFonts w:ascii="Arial" w:hAnsi="Arial" w:cs="Arial"/>
        </w:rPr>
        <w:t>По сравнению с мартом 2011 г. данный фактор увеличил свое негативное влияние: доля предпринимателей, указывающих на его ограничивающее воздействие выросла с 43% в марте 2011 г. до 46% в марте 2012 г. (рис. 2);</w:t>
      </w:r>
    </w:p>
    <w:p w:rsidR="00732378" w:rsidRPr="00732378" w:rsidRDefault="00732378" w:rsidP="000F7A82">
      <w:pPr>
        <w:pStyle w:val="04"/>
        <w:numPr>
          <w:ilvl w:val="0"/>
          <w:numId w:val="3"/>
        </w:numPr>
        <w:spacing w:after="60" w:line="276" w:lineRule="auto"/>
        <w:rPr>
          <w:rFonts w:ascii="Arial" w:hAnsi="Arial" w:cs="Arial"/>
        </w:rPr>
      </w:pPr>
      <w:r w:rsidRPr="00732378">
        <w:rPr>
          <w:rFonts w:ascii="Arial" w:hAnsi="Arial" w:cs="Arial"/>
        </w:rPr>
        <w:t>Заметное увеличение степени негативного влияния данного фактора наблюдается с ноября 2010 г., что является следствием увеличения ставок социальных взносов.</w:t>
      </w:r>
    </w:p>
    <w:p w:rsidR="00732378" w:rsidRPr="00732378" w:rsidRDefault="00732378" w:rsidP="00732378">
      <w:pPr>
        <w:pStyle w:val="11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1. </w:t>
      </w:r>
      <w:r w:rsidRPr="00732378">
        <w:rPr>
          <w:rFonts w:ascii="Arial" w:hAnsi="Arial" w:cs="Arial"/>
          <w:sz w:val="18"/>
        </w:rPr>
        <w:t xml:space="preserve">Динамика оценок наиболее значимых факторов, </w:t>
      </w:r>
      <w:r w:rsidRPr="00732378">
        <w:rPr>
          <w:rFonts w:ascii="Arial" w:hAnsi="Arial" w:cs="Arial"/>
          <w:sz w:val="18"/>
        </w:rPr>
        <w:br/>
        <w:t>ограничивающих рост производства промышленных организаций</w:t>
      </w:r>
    </w:p>
    <w:p w:rsidR="00732378" w:rsidRPr="00732378" w:rsidRDefault="00732378" w:rsidP="00732378">
      <w:pPr>
        <w:pStyle w:val="07"/>
        <w:rPr>
          <w:rFonts w:ascii="Arial" w:hAnsi="Arial" w:cs="Arial"/>
          <w:sz w:val="16"/>
        </w:rPr>
      </w:pPr>
      <w:r w:rsidRPr="00732378">
        <w:rPr>
          <w:rFonts w:ascii="Arial" w:hAnsi="Arial" w:cs="Arial"/>
          <w:sz w:val="16"/>
        </w:rPr>
        <w:t>Доля организаций от их общего числа, %</w:t>
      </w:r>
    </w:p>
    <w:p w:rsidR="00732378" w:rsidRPr="00732378" w:rsidRDefault="0001348D" w:rsidP="00732378">
      <w:pPr>
        <w:pStyle w:val="0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5E8EFC2F" wp14:editId="2E6D903C">
            <wp:extent cx="5463153" cy="2929179"/>
            <wp:effectExtent l="0" t="0" r="4445" b="508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32378" w:rsidRPr="00732378">
        <w:rPr>
          <w:rFonts w:ascii="Arial" w:hAnsi="Arial" w:cs="Arial"/>
        </w:rPr>
        <w:br w:type="page"/>
      </w:r>
    </w:p>
    <w:p w:rsidR="00732378" w:rsidRPr="00732378" w:rsidRDefault="00732378" w:rsidP="00732378">
      <w:pPr>
        <w:pStyle w:val="11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lastRenderedPageBreak/>
        <w:t xml:space="preserve">Рис. 2. </w:t>
      </w:r>
      <w:r w:rsidRPr="00732378">
        <w:rPr>
          <w:rFonts w:ascii="Arial" w:hAnsi="Arial" w:cs="Arial"/>
          <w:sz w:val="18"/>
        </w:rPr>
        <w:t xml:space="preserve">Оценка факторов, ограничивающих рост производства </w:t>
      </w:r>
      <w:r w:rsidRPr="00732378">
        <w:rPr>
          <w:rFonts w:ascii="Arial" w:hAnsi="Arial" w:cs="Arial"/>
          <w:sz w:val="18"/>
        </w:rPr>
        <w:br/>
        <w:t>промышленных организаций</w:t>
      </w:r>
    </w:p>
    <w:p w:rsidR="00732378" w:rsidRPr="00732378" w:rsidRDefault="00732378" w:rsidP="00732378">
      <w:pPr>
        <w:pStyle w:val="07"/>
        <w:rPr>
          <w:rFonts w:ascii="Arial" w:hAnsi="Arial" w:cs="Arial"/>
          <w:sz w:val="16"/>
        </w:rPr>
      </w:pPr>
      <w:r w:rsidRPr="00732378">
        <w:rPr>
          <w:rFonts w:ascii="Arial" w:hAnsi="Arial" w:cs="Arial"/>
          <w:sz w:val="16"/>
        </w:rPr>
        <w:t>Доля организаций от их общего числа, %</w:t>
      </w:r>
    </w:p>
    <w:p w:rsidR="00732378" w:rsidRPr="00732378" w:rsidRDefault="0001348D" w:rsidP="00732378">
      <w:pPr>
        <w:pStyle w:val="04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 wp14:anchorId="3C431C9F" wp14:editId="75ADDCE5">
            <wp:extent cx="5743575" cy="40767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378" w:rsidRPr="00732378" w:rsidRDefault="00732378" w:rsidP="000F7A82">
      <w:pPr>
        <w:pStyle w:val="04"/>
        <w:spacing w:after="60" w:line="276" w:lineRule="auto"/>
        <w:rPr>
          <w:rFonts w:ascii="Arial" w:hAnsi="Arial" w:cs="Arial"/>
        </w:rPr>
      </w:pPr>
      <w:r w:rsidRPr="00732378">
        <w:rPr>
          <w:rFonts w:ascii="Arial" w:hAnsi="Arial" w:cs="Arial"/>
        </w:rPr>
        <w:t xml:space="preserve">На усиление отрицательного влияния </w:t>
      </w:r>
      <w:r w:rsidRPr="000F7A82">
        <w:rPr>
          <w:rFonts w:ascii="Arial" w:hAnsi="Arial" w:cs="Arial"/>
        </w:rPr>
        <w:t>высокого уровня налогообложения</w:t>
      </w:r>
      <w:r w:rsidRPr="00732378">
        <w:rPr>
          <w:rFonts w:ascii="Arial" w:hAnsi="Arial" w:cs="Arial"/>
        </w:rPr>
        <w:t xml:space="preserve"> чаще указывали руководители промышленных предприятий, выпускающих кожу, обувь и изделия из кожи (64%), производящих резиновые и пластмассовые изделия, (55%), машины и оборудование (53%) (рис. 3).</w:t>
      </w:r>
    </w:p>
    <w:p w:rsidR="007D0E1F" w:rsidRDefault="007D0E1F" w:rsidP="00732378">
      <w:pPr>
        <w:pStyle w:val="11"/>
        <w:spacing w:before="0"/>
        <w:rPr>
          <w:rStyle w:val="12"/>
          <w:rFonts w:ascii="Arial" w:hAnsi="Arial" w:cs="Arial"/>
          <w:b w:val="0"/>
          <w:color w:val="auto"/>
          <w:sz w:val="18"/>
        </w:rPr>
      </w:pPr>
    </w:p>
    <w:p w:rsidR="00732378" w:rsidRPr="00732378" w:rsidRDefault="00732378" w:rsidP="00732378">
      <w:pPr>
        <w:pStyle w:val="11"/>
        <w:spacing w:before="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3. </w:t>
      </w:r>
      <w:r w:rsidRPr="00732378">
        <w:rPr>
          <w:rFonts w:ascii="Arial" w:hAnsi="Arial" w:cs="Arial"/>
          <w:sz w:val="18"/>
        </w:rPr>
        <w:t xml:space="preserve">Оценка лимитирующего фактора «высокий уровень налогообложения», </w:t>
      </w:r>
      <w:r w:rsidRPr="00732378">
        <w:rPr>
          <w:rFonts w:ascii="Arial" w:hAnsi="Arial" w:cs="Arial"/>
          <w:sz w:val="18"/>
        </w:rPr>
        <w:br/>
        <w:t>по видам деятельности в марте 2012 г.</w:t>
      </w:r>
    </w:p>
    <w:p w:rsidR="00732378" w:rsidRPr="00732378" w:rsidRDefault="00732378" w:rsidP="00732378">
      <w:pPr>
        <w:pStyle w:val="07"/>
        <w:spacing w:after="0"/>
        <w:rPr>
          <w:rFonts w:ascii="Arial" w:hAnsi="Arial" w:cs="Arial"/>
          <w:sz w:val="16"/>
        </w:rPr>
      </w:pPr>
      <w:r w:rsidRPr="00732378">
        <w:rPr>
          <w:rFonts w:ascii="Arial" w:hAnsi="Arial" w:cs="Arial"/>
          <w:sz w:val="16"/>
        </w:rPr>
        <w:t>Доля организаций соответствующего вида деятельности от их общего числа, %</w:t>
      </w:r>
    </w:p>
    <w:p w:rsidR="00732378" w:rsidRDefault="0001348D" w:rsidP="0073237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2A0034EE" wp14:editId="64FB4C20">
            <wp:extent cx="5732980" cy="294868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3" t="4169" r="-993" b="16644"/>
                    <a:stretch/>
                  </pic:blipFill>
                  <pic:spPr bwMode="auto">
                    <a:xfrm>
                      <a:off x="0" y="0"/>
                      <a:ext cx="5732980" cy="294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237A" w:rsidRDefault="0033237A" w:rsidP="00DC5CED">
      <w:pPr>
        <w:shd w:val="clear" w:color="auto" w:fill="FFFFFF"/>
        <w:spacing w:before="60" w:after="6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</w:pPr>
    </w:p>
    <w:p w:rsidR="0033237A" w:rsidRDefault="0033237A" w:rsidP="00DC5CED">
      <w:pPr>
        <w:shd w:val="clear" w:color="auto" w:fill="FFFFFF"/>
        <w:spacing w:before="60" w:after="6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</w:pPr>
    </w:p>
    <w:p w:rsidR="00B81BF5" w:rsidRPr="00732378" w:rsidRDefault="00185933" w:rsidP="00DC5CED">
      <w:pPr>
        <w:shd w:val="clear" w:color="auto" w:fill="FFFFFF"/>
        <w:spacing w:before="60" w:after="6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</w:pPr>
      <w:r w:rsidRPr="00732378">
        <w:rPr>
          <w:rFonts w:ascii="Arial" w:eastAsia="Times New Roman" w:hAnsi="Arial" w:cs="Arial"/>
          <w:b/>
          <w:color w:val="000000"/>
          <w:sz w:val="36"/>
          <w:szCs w:val="24"/>
          <w:lang w:eastAsia="ru-RU"/>
        </w:rPr>
        <w:lastRenderedPageBreak/>
        <w:t>Результаты экспертного опроса</w:t>
      </w:r>
    </w:p>
    <w:p w:rsidR="00B81BF5" w:rsidRPr="00732378" w:rsidRDefault="00B81BF5" w:rsidP="00DC5CED">
      <w:pPr>
        <w:shd w:val="clear" w:color="auto" w:fill="FFFFFF"/>
        <w:spacing w:before="60" w:after="60"/>
        <w:ind w:right="-1"/>
        <w:jc w:val="center"/>
        <w:outlineLvl w:val="3"/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</w:pPr>
      <w:r w:rsidRPr="00732378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 xml:space="preserve">Сокращение налоговой нагрузки на бизнес </w:t>
      </w:r>
      <w:r w:rsidR="003B5E8D" w:rsidRPr="00732378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«</w:t>
      </w:r>
      <w:r w:rsidR="00887900" w:rsidRPr="00732378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15-15-15</w:t>
      </w:r>
      <w:r w:rsidR="003B5E8D" w:rsidRPr="00732378">
        <w:rPr>
          <w:rFonts w:ascii="Arial" w:eastAsia="Times New Roman" w:hAnsi="Arial" w:cs="Arial"/>
          <w:b/>
          <w:color w:val="C00000"/>
          <w:sz w:val="32"/>
          <w:szCs w:val="24"/>
          <w:lang w:eastAsia="ru-RU"/>
        </w:rPr>
        <w:t>»</w:t>
      </w:r>
    </w:p>
    <w:p w:rsidR="00185933" w:rsidRPr="00732378" w:rsidRDefault="003B5E8D" w:rsidP="00DC5CED">
      <w:pPr>
        <w:shd w:val="clear" w:color="auto" w:fill="FFFFFF"/>
        <w:spacing w:before="60" w:after="60" w:line="240" w:lineRule="auto"/>
        <w:jc w:val="both"/>
        <w:outlineLvl w:val="3"/>
        <w:rPr>
          <w:rFonts w:ascii="Arial" w:eastAsia="Times New Roman" w:hAnsi="Arial" w:cs="Arial"/>
          <w:b/>
          <w:color w:val="17365D"/>
          <w:sz w:val="24"/>
          <w:szCs w:val="20"/>
          <w:lang w:eastAsia="ru-RU"/>
        </w:rPr>
      </w:pPr>
      <w:r w:rsidRPr="00F85D7F">
        <w:rPr>
          <w:rFonts w:ascii="Arial" w:eastAsia="Times New Roman" w:hAnsi="Arial" w:cs="Arial"/>
          <w:b/>
          <w:color w:val="17365D"/>
          <w:sz w:val="24"/>
          <w:szCs w:val="20"/>
          <w:lang w:eastAsia="ru-RU"/>
        </w:rPr>
        <w:t>Общероссийская общественная организация</w:t>
      </w:r>
      <w:r w:rsidR="00185933" w:rsidRPr="00F85D7F">
        <w:rPr>
          <w:rFonts w:ascii="Arial" w:eastAsia="Times New Roman" w:hAnsi="Arial" w:cs="Arial"/>
          <w:b/>
          <w:color w:val="17365D"/>
          <w:sz w:val="24"/>
          <w:szCs w:val="20"/>
          <w:lang w:eastAsia="ru-RU"/>
        </w:rPr>
        <w:t xml:space="preserve"> «Деловая Россия»</w:t>
      </w:r>
      <w:r w:rsidRPr="00F85D7F">
        <w:rPr>
          <w:rFonts w:ascii="Arial" w:eastAsia="Times New Roman" w:hAnsi="Arial" w:cs="Arial"/>
          <w:b/>
          <w:color w:val="17365D"/>
          <w:sz w:val="24"/>
          <w:szCs w:val="20"/>
          <w:lang w:eastAsia="ru-RU"/>
        </w:rPr>
        <w:t xml:space="preserve"> провела экспертный опрос по сокращению налоговой нагрузки на бизнес по основным статьям налогообложения до 15%.</w:t>
      </w:r>
    </w:p>
    <w:p w:rsidR="00B81BF5" w:rsidRPr="00732378" w:rsidRDefault="00B81BF5" w:rsidP="003B5E8D">
      <w:pPr>
        <w:shd w:val="clear" w:color="auto" w:fill="FFFFFF"/>
        <w:spacing w:before="120" w:after="0" w:line="240" w:lineRule="auto"/>
        <w:jc w:val="right"/>
        <w:outlineLvl w:val="3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73237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Опрос проводился в </w:t>
      </w:r>
      <w:r w:rsidR="00EA17A2" w:rsidRPr="0073237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апреле</w:t>
      </w:r>
      <w:r w:rsidRPr="0073237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2012 г.</w:t>
      </w:r>
    </w:p>
    <w:p w:rsidR="00B81BF5" w:rsidRPr="00732378" w:rsidRDefault="00EA17A2" w:rsidP="00B81BF5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73237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Опрошено </w:t>
      </w:r>
      <w:r w:rsidR="00732378" w:rsidRPr="0073237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358</w:t>
      </w:r>
      <w:r w:rsidR="00185933" w:rsidRPr="0073237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 xml:space="preserve"> респондентов</w:t>
      </w:r>
      <w:r w:rsidR="009069A7" w:rsidRPr="00732378">
        <w:rPr>
          <w:rFonts w:ascii="Arial" w:eastAsia="Times New Roman" w:hAnsi="Arial" w:cs="Arial"/>
          <w:color w:val="000000"/>
          <w:sz w:val="24"/>
          <w:szCs w:val="20"/>
          <w:lang w:eastAsia="ru-RU"/>
        </w:rPr>
        <w:t>.</w:t>
      </w:r>
    </w:p>
    <w:p w:rsidR="004F6E2F" w:rsidRPr="00732378" w:rsidRDefault="004F6E2F" w:rsidP="00DC5CED">
      <w:pPr>
        <w:spacing w:after="60"/>
        <w:jc w:val="center"/>
        <w:rPr>
          <w:rFonts w:ascii="Arial" w:hAnsi="Arial" w:cs="Arial"/>
          <w:b/>
          <w:sz w:val="28"/>
          <w:szCs w:val="24"/>
        </w:rPr>
      </w:pPr>
      <w:r w:rsidRPr="00732378">
        <w:rPr>
          <w:rFonts w:ascii="Arial" w:hAnsi="Arial" w:cs="Arial"/>
          <w:b/>
          <w:sz w:val="28"/>
          <w:szCs w:val="24"/>
        </w:rPr>
        <w:t>Результаты опроса</w:t>
      </w:r>
    </w:p>
    <w:p w:rsidR="00930DF7" w:rsidRPr="00061387" w:rsidRDefault="00164014" w:rsidP="007D0E1F">
      <w:pPr>
        <w:pStyle w:val="04"/>
        <w:spacing w:after="60" w:line="276" w:lineRule="auto"/>
        <w:rPr>
          <w:rFonts w:ascii="Arial" w:hAnsi="Arial" w:cs="Arial"/>
        </w:rPr>
      </w:pPr>
      <w:r w:rsidRPr="00061387">
        <w:rPr>
          <w:rFonts w:ascii="Arial" w:hAnsi="Arial" w:cs="Arial"/>
        </w:rPr>
        <w:t xml:space="preserve">Вопрос: </w:t>
      </w:r>
      <w:r w:rsidR="00930DF7" w:rsidRPr="00061387">
        <w:rPr>
          <w:rFonts w:ascii="Arial" w:hAnsi="Arial" w:cs="Arial"/>
        </w:rPr>
        <w:t>Какое </w:t>
      </w:r>
      <w:r w:rsidR="00930DF7" w:rsidRPr="007D0E1F">
        <w:rPr>
          <w:rFonts w:ascii="Arial" w:hAnsi="Arial" w:cs="Arial"/>
        </w:rPr>
        <w:t xml:space="preserve">влияние на развитие и рост предприятий </w:t>
      </w:r>
      <w:r w:rsidR="00930DF7" w:rsidRPr="00061387">
        <w:rPr>
          <w:rFonts w:ascii="Arial" w:hAnsi="Arial" w:cs="Arial"/>
        </w:rPr>
        <w:t>Вашей отрасли оказывают следующие налоги (НДС, налог на прибыль, социальные взносы, налог на имущество)? </w:t>
      </w:r>
    </w:p>
    <w:p w:rsidR="000F7A82" w:rsidRDefault="000F7A82" w:rsidP="00732378">
      <w:pPr>
        <w:pStyle w:val="11"/>
        <w:spacing w:before="0"/>
        <w:rPr>
          <w:rStyle w:val="12"/>
          <w:rFonts w:ascii="Arial" w:hAnsi="Arial" w:cs="Arial"/>
          <w:b w:val="0"/>
          <w:color w:val="auto"/>
          <w:sz w:val="18"/>
        </w:rPr>
      </w:pPr>
    </w:p>
    <w:p w:rsidR="00732378" w:rsidRPr="00732378" w:rsidRDefault="00732378" w:rsidP="00732378">
      <w:pPr>
        <w:pStyle w:val="11"/>
        <w:spacing w:before="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>
        <w:rPr>
          <w:rStyle w:val="12"/>
          <w:rFonts w:ascii="Arial" w:hAnsi="Arial" w:cs="Arial"/>
          <w:b w:val="0"/>
          <w:color w:val="auto"/>
          <w:sz w:val="18"/>
        </w:rPr>
        <w:t>4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>
        <w:rPr>
          <w:rFonts w:ascii="Arial" w:hAnsi="Arial" w:cs="Arial"/>
          <w:sz w:val="18"/>
        </w:rPr>
        <w:t>Негативное влияние величины ставок основных налогов на развитие бизнеса</w:t>
      </w:r>
    </w:p>
    <w:p w:rsidR="00732378" w:rsidRDefault="00732378" w:rsidP="00732378">
      <w:pPr>
        <w:shd w:val="clear" w:color="auto" w:fill="FFFFFF"/>
        <w:spacing w:after="0"/>
        <w:ind w:left="360" w:right="-1"/>
        <w:jc w:val="center"/>
        <w:outlineLvl w:val="3"/>
        <w:rPr>
          <w:rFonts w:ascii="Arial" w:hAnsi="Arial" w:cs="Arial"/>
          <w:sz w:val="16"/>
        </w:rPr>
      </w:pPr>
      <w:r w:rsidRPr="00732378">
        <w:rPr>
          <w:rFonts w:ascii="Arial" w:hAnsi="Arial" w:cs="Arial"/>
          <w:sz w:val="16"/>
        </w:rPr>
        <w:t xml:space="preserve">Доля </w:t>
      </w:r>
      <w:r>
        <w:rPr>
          <w:rFonts w:ascii="Arial" w:hAnsi="Arial" w:cs="Arial"/>
          <w:sz w:val="16"/>
        </w:rPr>
        <w:t>респондентов</w:t>
      </w:r>
      <w:r w:rsidRPr="00732378">
        <w:rPr>
          <w:rFonts w:ascii="Arial" w:hAnsi="Arial" w:cs="Arial"/>
          <w:sz w:val="16"/>
        </w:rPr>
        <w:t xml:space="preserve"> от их общего числа, %</w:t>
      </w:r>
    </w:p>
    <w:p w:rsidR="000D5E6A" w:rsidRPr="00732378" w:rsidRDefault="009721EC" w:rsidP="00F72446">
      <w:pPr>
        <w:shd w:val="clear" w:color="auto" w:fill="FFFFFF"/>
        <w:spacing w:before="120" w:after="120"/>
        <w:ind w:right="-1"/>
        <w:jc w:val="center"/>
        <w:outlineLvl w:val="3"/>
        <w:rPr>
          <w:rFonts w:ascii="Arial" w:hAnsi="Arial" w:cs="Arial"/>
          <w:b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17A45446" wp14:editId="1641C372">
            <wp:extent cx="6152515" cy="5198110"/>
            <wp:effectExtent l="0" t="0" r="19685" b="2159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3237A" w:rsidRDefault="0033237A" w:rsidP="007D0E1F">
      <w:pPr>
        <w:pStyle w:val="04"/>
        <w:spacing w:after="60" w:line="276" w:lineRule="auto"/>
        <w:rPr>
          <w:rFonts w:ascii="Arial" w:hAnsi="Arial" w:cs="Arial"/>
          <w:lang w:val="ru-RU"/>
        </w:rPr>
      </w:pPr>
    </w:p>
    <w:p w:rsidR="0033237A" w:rsidRDefault="0033237A" w:rsidP="007D0E1F">
      <w:pPr>
        <w:pStyle w:val="04"/>
        <w:spacing w:after="60" w:line="276" w:lineRule="auto"/>
        <w:rPr>
          <w:rFonts w:ascii="Arial" w:hAnsi="Arial" w:cs="Arial"/>
          <w:lang w:val="ru-RU"/>
        </w:rPr>
      </w:pPr>
    </w:p>
    <w:p w:rsidR="00F85D7F" w:rsidRDefault="00F85D7F" w:rsidP="007D0E1F">
      <w:pPr>
        <w:pStyle w:val="04"/>
        <w:spacing w:after="60" w:line="276" w:lineRule="auto"/>
        <w:rPr>
          <w:rFonts w:ascii="Arial" w:hAnsi="Arial" w:cs="Arial"/>
          <w:lang w:val="ru-RU"/>
        </w:rPr>
      </w:pPr>
    </w:p>
    <w:p w:rsidR="00F85D7F" w:rsidRDefault="00F85D7F" w:rsidP="007D0E1F">
      <w:pPr>
        <w:pStyle w:val="04"/>
        <w:spacing w:after="60" w:line="276" w:lineRule="auto"/>
        <w:rPr>
          <w:rFonts w:ascii="Arial" w:hAnsi="Arial" w:cs="Arial"/>
          <w:lang w:val="ru-RU"/>
        </w:rPr>
      </w:pPr>
    </w:p>
    <w:p w:rsidR="00930DF7" w:rsidRPr="00061387" w:rsidRDefault="009721EC" w:rsidP="007D0E1F">
      <w:pPr>
        <w:pStyle w:val="04"/>
        <w:spacing w:after="60" w:line="276" w:lineRule="auto"/>
        <w:rPr>
          <w:rFonts w:ascii="Arial" w:hAnsi="Arial" w:cs="Arial"/>
        </w:rPr>
      </w:pPr>
      <w:r w:rsidRPr="00061387">
        <w:rPr>
          <w:rFonts w:ascii="Arial" w:hAnsi="Arial" w:cs="Arial"/>
        </w:rPr>
        <w:lastRenderedPageBreak/>
        <w:t xml:space="preserve">Вопрос: </w:t>
      </w:r>
      <w:r w:rsidR="00930DF7" w:rsidRPr="00061387">
        <w:rPr>
          <w:rFonts w:ascii="Arial" w:hAnsi="Arial" w:cs="Arial"/>
        </w:rPr>
        <w:t xml:space="preserve">Оцените </w:t>
      </w:r>
      <w:r w:rsidR="00930DF7" w:rsidRPr="007D0E1F">
        <w:rPr>
          <w:rFonts w:ascii="Arial" w:hAnsi="Arial" w:cs="Arial"/>
        </w:rPr>
        <w:t xml:space="preserve">трудоемкость администрирования </w:t>
      </w:r>
      <w:r w:rsidR="00930DF7" w:rsidRPr="00061387">
        <w:rPr>
          <w:rFonts w:ascii="Arial" w:hAnsi="Arial" w:cs="Arial"/>
        </w:rPr>
        <w:t>следующих налогов (НДС, налог на прибыль, социальные взносы, налог на имущество)?</w:t>
      </w:r>
    </w:p>
    <w:p w:rsidR="000F7A82" w:rsidRDefault="000F7A82" w:rsidP="009721EC">
      <w:pPr>
        <w:pStyle w:val="11"/>
        <w:spacing w:before="0"/>
        <w:rPr>
          <w:rStyle w:val="12"/>
          <w:rFonts w:ascii="Arial" w:hAnsi="Arial" w:cs="Arial"/>
          <w:b w:val="0"/>
          <w:color w:val="auto"/>
          <w:sz w:val="18"/>
        </w:rPr>
      </w:pPr>
    </w:p>
    <w:p w:rsidR="009721EC" w:rsidRPr="00732378" w:rsidRDefault="009721EC" w:rsidP="009721EC">
      <w:pPr>
        <w:pStyle w:val="11"/>
        <w:spacing w:before="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>
        <w:rPr>
          <w:rStyle w:val="12"/>
          <w:rFonts w:ascii="Arial" w:hAnsi="Arial" w:cs="Arial"/>
          <w:b w:val="0"/>
          <w:color w:val="auto"/>
          <w:sz w:val="18"/>
        </w:rPr>
        <w:t>5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>
        <w:rPr>
          <w:rFonts w:ascii="Arial" w:hAnsi="Arial" w:cs="Arial"/>
          <w:sz w:val="18"/>
        </w:rPr>
        <w:t>Негативное влияние</w:t>
      </w:r>
      <w:r w:rsidR="00DC5CED">
        <w:rPr>
          <w:rFonts w:ascii="Arial" w:hAnsi="Arial" w:cs="Arial"/>
          <w:sz w:val="18"/>
        </w:rPr>
        <w:t xml:space="preserve"> на развитие бизнеса трудоемкости</w:t>
      </w:r>
      <w:r>
        <w:rPr>
          <w:rFonts w:ascii="Arial" w:hAnsi="Arial" w:cs="Arial"/>
          <w:sz w:val="18"/>
        </w:rPr>
        <w:t xml:space="preserve"> администрирования </w:t>
      </w:r>
      <w:r w:rsidR="00DC5CED">
        <w:rPr>
          <w:rFonts w:ascii="Arial" w:hAnsi="Arial" w:cs="Arial"/>
          <w:sz w:val="18"/>
        </w:rPr>
        <w:t>основных налогов</w:t>
      </w:r>
    </w:p>
    <w:p w:rsidR="009721EC" w:rsidRPr="00732378" w:rsidRDefault="009721EC" w:rsidP="009721EC">
      <w:pPr>
        <w:shd w:val="clear" w:color="auto" w:fill="FFFFFF"/>
        <w:spacing w:after="0"/>
        <w:ind w:left="360" w:right="-1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2378">
        <w:rPr>
          <w:rFonts w:ascii="Arial" w:hAnsi="Arial" w:cs="Arial"/>
          <w:sz w:val="16"/>
        </w:rPr>
        <w:t xml:space="preserve">Доля </w:t>
      </w:r>
      <w:r>
        <w:rPr>
          <w:rFonts w:ascii="Arial" w:hAnsi="Arial" w:cs="Arial"/>
          <w:sz w:val="16"/>
        </w:rPr>
        <w:t>респондентов</w:t>
      </w:r>
      <w:r w:rsidRPr="00732378">
        <w:rPr>
          <w:rFonts w:ascii="Arial" w:hAnsi="Arial" w:cs="Arial"/>
          <w:sz w:val="16"/>
        </w:rPr>
        <w:t xml:space="preserve"> от их общего числа, %</w:t>
      </w:r>
    </w:p>
    <w:p w:rsidR="000D1FB0" w:rsidRPr="00732378" w:rsidRDefault="009721EC" w:rsidP="00B81BF5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F3A0DC" wp14:editId="646F1DD1">
            <wp:extent cx="6236899" cy="4796287"/>
            <wp:effectExtent l="0" t="0" r="12065" b="2349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6B82" w:rsidRPr="00732378" w:rsidRDefault="00C01F89" w:rsidP="000D5E6A">
      <w:pPr>
        <w:numPr>
          <w:ilvl w:val="0"/>
          <w:numId w:val="2"/>
        </w:numPr>
        <w:shd w:val="clear" w:color="auto" w:fill="FFFFFF"/>
        <w:spacing w:before="120" w:after="120"/>
        <w:ind w:right="-1"/>
        <w:jc w:val="both"/>
        <w:outlineLvl w:val="3"/>
        <w:rPr>
          <w:rFonts w:ascii="Arial" w:hAnsi="Arial" w:cs="Arial"/>
          <w:b/>
          <w:bCs/>
          <w:color w:val="C00000"/>
        </w:rPr>
      </w:pPr>
      <w:r w:rsidRPr="00732378">
        <w:rPr>
          <w:rFonts w:ascii="Arial" w:hAnsi="Arial" w:cs="Arial"/>
          <w:b/>
          <w:bCs/>
          <w:color w:val="000000"/>
        </w:rPr>
        <w:br w:type="page"/>
      </w:r>
    </w:p>
    <w:p w:rsidR="008D750F" w:rsidRPr="00572FDB" w:rsidRDefault="00954D9D" w:rsidP="007D0E1F">
      <w:pPr>
        <w:pStyle w:val="04"/>
        <w:spacing w:after="60" w:line="276" w:lineRule="auto"/>
        <w:rPr>
          <w:rFonts w:ascii="Arial" w:hAnsi="Arial" w:cs="Arial"/>
        </w:rPr>
      </w:pPr>
      <w:r w:rsidRPr="005C6619">
        <w:rPr>
          <w:rFonts w:ascii="Arial" w:hAnsi="Arial" w:cs="Arial"/>
          <w:b/>
        </w:rPr>
        <w:lastRenderedPageBreak/>
        <w:t>Вопрос:</w:t>
      </w:r>
      <w:r w:rsidRPr="00572FDB">
        <w:rPr>
          <w:rFonts w:ascii="Arial" w:hAnsi="Arial" w:cs="Arial"/>
        </w:rPr>
        <w:t xml:space="preserve"> </w:t>
      </w:r>
      <w:r w:rsidR="008D750F" w:rsidRPr="00572FDB">
        <w:rPr>
          <w:rFonts w:ascii="Arial" w:hAnsi="Arial" w:cs="Arial"/>
        </w:rPr>
        <w:t xml:space="preserve">Оцените, какой </w:t>
      </w:r>
      <w:r w:rsidR="008D750F" w:rsidRPr="007D0E1F">
        <w:rPr>
          <w:rFonts w:ascii="Arial" w:hAnsi="Arial" w:cs="Arial"/>
        </w:rPr>
        <w:t xml:space="preserve">процент </w:t>
      </w:r>
      <w:r w:rsidR="008D750F" w:rsidRPr="00572FDB">
        <w:rPr>
          <w:rFonts w:ascii="Arial" w:hAnsi="Arial" w:cs="Arial"/>
        </w:rPr>
        <w:t xml:space="preserve">от общей заработной платы в Вашей отрасли выплачивается </w:t>
      </w:r>
      <w:r w:rsidR="008D750F" w:rsidRPr="007D0E1F">
        <w:rPr>
          <w:rFonts w:ascii="Arial" w:hAnsi="Arial" w:cs="Arial"/>
        </w:rPr>
        <w:t xml:space="preserve">с применением теневых схем </w:t>
      </w:r>
      <w:r w:rsidR="008D750F" w:rsidRPr="00572FDB">
        <w:rPr>
          <w:rFonts w:ascii="Arial" w:hAnsi="Arial" w:cs="Arial"/>
        </w:rPr>
        <w:t>(з/п в конвертах, частичная официальная оплата, неоформленные сотрудники и пр.)?</w:t>
      </w:r>
    </w:p>
    <w:p w:rsidR="000F7A82" w:rsidRDefault="000F7A82" w:rsidP="00291EA4">
      <w:pPr>
        <w:pStyle w:val="11"/>
        <w:spacing w:before="0"/>
        <w:rPr>
          <w:rStyle w:val="12"/>
          <w:rFonts w:ascii="Arial" w:hAnsi="Arial" w:cs="Arial"/>
          <w:b w:val="0"/>
          <w:color w:val="auto"/>
          <w:sz w:val="18"/>
        </w:rPr>
      </w:pPr>
    </w:p>
    <w:p w:rsidR="00291EA4" w:rsidRPr="00732378" w:rsidRDefault="00291EA4" w:rsidP="00291EA4">
      <w:pPr>
        <w:pStyle w:val="11"/>
        <w:spacing w:before="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>
        <w:rPr>
          <w:rStyle w:val="12"/>
          <w:rFonts w:ascii="Arial" w:hAnsi="Arial" w:cs="Arial"/>
          <w:b w:val="0"/>
          <w:color w:val="auto"/>
          <w:sz w:val="18"/>
        </w:rPr>
        <w:t>6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 w:rsidRPr="00260B31">
        <w:rPr>
          <w:rFonts w:ascii="Arial" w:hAnsi="Arial" w:cs="Arial"/>
          <w:sz w:val="18"/>
        </w:rPr>
        <w:t>Доля «</w:t>
      </w:r>
      <w:r w:rsidR="00F85D7F">
        <w:rPr>
          <w:rFonts w:ascii="Arial" w:hAnsi="Arial" w:cs="Arial"/>
          <w:sz w:val="18"/>
        </w:rPr>
        <w:t>черной</w:t>
      </w:r>
      <w:r w:rsidRPr="00260B31">
        <w:rPr>
          <w:rFonts w:ascii="Arial" w:hAnsi="Arial" w:cs="Arial"/>
          <w:sz w:val="18"/>
        </w:rPr>
        <w:t>» зарплат</w:t>
      </w:r>
      <w:r w:rsidRPr="00257B07">
        <w:t xml:space="preserve"> </w:t>
      </w:r>
      <w:r w:rsidRPr="00257B07">
        <w:rPr>
          <w:rFonts w:ascii="Arial" w:hAnsi="Arial" w:cs="Arial"/>
          <w:sz w:val="18"/>
        </w:rPr>
        <w:t>в общей объеме</w:t>
      </w:r>
      <w:r>
        <w:rPr>
          <w:rFonts w:ascii="Arial" w:hAnsi="Arial" w:cs="Arial"/>
          <w:sz w:val="18"/>
        </w:rPr>
        <w:t xml:space="preserve"> зарплат</w:t>
      </w:r>
    </w:p>
    <w:p w:rsidR="00291EA4" w:rsidRPr="00732378" w:rsidRDefault="00291EA4" w:rsidP="00291EA4">
      <w:pPr>
        <w:shd w:val="clear" w:color="auto" w:fill="FFFFFF"/>
        <w:spacing w:after="0"/>
        <w:ind w:left="360" w:right="-1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2378">
        <w:rPr>
          <w:rFonts w:ascii="Arial" w:hAnsi="Arial" w:cs="Arial"/>
          <w:sz w:val="16"/>
        </w:rPr>
        <w:t xml:space="preserve">Доля </w:t>
      </w:r>
      <w:r>
        <w:rPr>
          <w:rFonts w:ascii="Arial" w:hAnsi="Arial" w:cs="Arial"/>
          <w:sz w:val="16"/>
        </w:rPr>
        <w:t>респондентов</w:t>
      </w:r>
      <w:r w:rsidRPr="00732378">
        <w:rPr>
          <w:rFonts w:ascii="Arial" w:hAnsi="Arial" w:cs="Arial"/>
          <w:sz w:val="16"/>
        </w:rPr>
        <w:t xml:space="preserve"> от их общего числа, %</w:t>
      </w:r>
    </w:p>
    <w:p w:rsidR="00C01F89" w:rsidRDefault="00291EA4" w:rsidP="008D750F">
      <w:pPr>
        <w:pStyle w:val="4"/>
        <w:shd w:val="clear" w:color="auto" w:fill="FFFFFF"/>
        <w:spacing w:before="120" w:beforeAutospacing="0" w:after="120" w:afterAutospacing="0" w:line="276" w:lineRule="auto"/>
        <w:ind w:right="-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5D7CB8C" wp14:editId="12A86D90">
            <wp:extent cx="4962418" cy="4274050"/>
            <wp:effectExtent l="0" t="0" r="10160" b="1270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7D6A" w:rsidRDefault="00DA7D6A" w:rsidP="007B5513">
      <w:pPr>
        <w:pStyle w:val="04"/>
        <w:spacing w:after="60" w:line="276" w:lineRule="auto"/>
        <w:rPr>
          <w:rFonts w:ascii="Arial" w:hAnsi="Arial" w:cs="Arial"/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E624A18" wp14:editId="40B7F75B">
            <wp:extent cx="6072027" cy="3030877"/>
            <wp:effectExtent l="0" t="0" r="24130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67F1D" w:rsidRDefault="00067F1D" w:rsidP="007B5513">
      <w:pPr>
        <w:pStyle w:val="04"/>
        <w:spacing w:after="60" w:line="276" w:lineRule="auto"/>
        <w:rPr>
          <w:rFonts w:ascii="Arial" w:hAnsi="Arial" w:cs="Arial"/>
          <w:lang w:val="ru-RU"/>
        </w:rPr>
      </w:pPr>
      <w:r w:rsidRPr="00067F1D">
        <w:rPr>
          <w:rFonts w:ascii="Arial" w:hAnsi="Arial" w:cs="Arial"/>
          <w:b/>
          <w:lang w:val="ru-RU"/>
        </w:rPr>
        <w:t xml:space="preserve">ВЫВОД: </w:t>
      </w:r>
      <w:r>
        <w:rPr>
          <w:rFonts w:ascii="Arial" w:hAnsi="Arial" w:cs="Arial"/>
          <w:lang w:val="ru-RU"/>
        </w:rPr>
        <w:t>В</w:t>
      </w:r>
      <w:r w:rsidR="00DA7D6A">
        <w:rPr>
          <w:rFonts w:ascii="Arial" w:hAnsi="Arial" w:cs="Arial"/>
          <w:lang w:val="ru-RU"/>
        </w:rPr>
        <w:t xml:space="preserve"> совокупности </w:t>
      </w:r>
      <w:r w:rsidRPr="00067F1D">
        <w:rPr>
          <w:rFonts w:ascii="Arial" w:hAnsi="Arial" w:cs="Arial"/>
          <w:b/>
          <w:color w:val="C00000"/>
          <w:lang w:val="ru-RU"/>
        </w:rPr>
        <w:t xml:space="preserve">не менее </w:t>
      </w:r>
      <w:r w:rsidR="00AA6748">
        <w:rPr>
          <w:rFonts w:ascii="Arial" w:hAnsi="Arial" w:cs="Arial"/>
          <w:b/>
          <w:color w:val="C00000"/>
          <w:lang w:val="ru-RU"/>
        </w:rPr>
        <w:t>87</w:t>
      </w:r>
      <w:r w:rsidRPr="00067F1D">
        <w:rPr>
          <w:rFonts w:ascii="Arial" w:hAnsi="Arial" w:cs="Arial"/>
          <w:b/>
          <w:color w:val="C00000"/>
          <w:lang w:val="ru-RU"/>
        </w:rPr>
        <w:t>%</w:t>
      </w:r>
      <w:r w:rsidRPr="00067F1D">
        <w:rPr>
          <w:rFonts w:ascii="Arial" w:hAnsi="Arial" w:cs="Arial"/>
          <w:color w:val="C00000"/>
          <w:lang w:val="ru-RU"/>
        </w:rPr>
        <w:t xml:space="preserve"> </w:t>
      </w:r>
      <w:r w:rsidR="00AA6748" w:rsidRPr="00AA6748">
        <w:rPr>
          <w:rFonts w:ascii="Arial" w:hAnsi="Arial" w:cs="Arial"/>
          <w:lang w:val="ru-RU"/>
        </w:rPr>
        <w:t>компаний применяют «теневые» схемы</w:t>
      </w:r>
      <w:r w:rsidR="00DA7D6A">
        <w:rPr>
          <w:rFonts w:ascii="Arial" w:hAnsi="Arial" w:cs="Arial"/>
          <w:lang w:val="ru-RU"/>
        </w:rPr>
        <w:t xml:space="preserve"> выплаты заработной платы</w:t>
      </w:r>
      <w:r w:rsidR="005C6619">
        <w:rPr>
          <w:rFonts w:ascii="Arial" w:hAnsi="Arial" w:cs="Arial"/>
          <w:lang w:val="ru-RU"/>
        </w:rPr>
        <w:t xml:space="preserve"> в разной пропорции от общего объема заработной платы</w:t>
      </w:r>
      <w:r w:rsidR="00AA6748" w:rsidRPr="00AA6748">
        <w:rPr>
          <w:rFonts w:ascii="Arial" w:hAnsi="Arial" w:cs="Arial"/>
          <w:lang w:val="ru-RU"/>
        </w:rPr>
        <w:t>.</w:t>
      </w:r>
      <w:r w:rsidR="00AA6748">
        <w:rPr>
          <w:rFonts w:ascii="Arial" w:hAnsi="Arial" w:cs="Arial"/>
          <w:lang w:val="ru-RU"/>
        </w:rPr>
        <w:t xml:space="preserve"> </w:t>
      </w:r>
    </w:p>
    <w:p w:rsidR="007B5513" w:rsidRDefault="007B5513" w:rsidP="007B5513">
      <w:pPr>
        <w:pStyle w:val="11"/>
        <w:spacing w:before="0"/>
        <w:ind w:left="720"/>
        <w:rPr>
          <w:rStyle w:val="12"/>
          <w:rFonts w:ascii="Arial" w:hAnsi="Arial" w:cs="Arial"/>
          <w:b w:val="0"/>
          <w:color w:val="auto"/>
          <w:sz w:val="18"/>
        </w:rPr>
      </w:pPr>
    </w:p>
    <w:p w:rsidR="008C021C" w:rsidRDefault="008C021C" w:rsidP="00067F1D">
      <w:pPr>
        <w:pStyle w:val="04"/>
        <w:spacing w:after="60" w:line="276" w:lineRule="auto"/>
        <w:rPr>
          <w:rFonts w:ascii="Arial" w:hAnsi="Arial" w:cs="Arial"/>
        </w:rPr>
        <w:sectPr w:rsidR="008C021C" w:rsidSect="00061387">
          <w:headerReference w:type="default" r:id="rId17"/>
          <w:type w:val="continuous"/>
          <w:pgSz w:w="11906" w:h="16838"/>
          <w:pgMar w:top="134" w:right="850" w:bottom="426" w:left="1134" w:header="709" w:footer="319" w:gutter="0"/>
          <w:cols w:space="708"/>
          <w:docGrid w:linePitch="360"/>
        </w:sectPr>
      </w:pPr>
    </w:p>
    <w:p w:rsidR="007B5513" w:rsidRPr="00067F1D" w:rsidRDefault="00067F1D" w:rsidP="00067F1D">
      <w:pPr>
        <w:pStyle w:val="04"/>
        <w:spacing w:after="60" w:line="276" w:lineRule="auto"/>
        <w:rPr>
          <w:i/>
        </w:rPr>
      </w:pPr>
      <w:r w:rsidRPr="005C6619">
        <w:rPr>
          <w:rFonts w:ascii="Arial" w:hAnsi="Arial" w:cs="Arial"/>
          <w:b/>
        </w:rPr>
        <w:lastRenderedPageBreak/>
        <w:t>Вопрос:</w:t>
      </w:r>
      <w:r w:rsidRPr="000F7A82">
        <w:rPr>
          <w:rFonts w:ascii="Arial" w:hAnsi="Arial" w:cs="Arial"/>
        </w:rPr>
        <w:t xml:space="preserve"> При каком уровне налогов предприятия Вашей отрасли выведут заработные платы из тени </w:t>
      </w:r>
      <w:r w:rsidRPr="00AA6748">
        <w:rPr>
          <w:rFonts w:ascii="Arial" w:hAnsi="Arial" w:cs="Arial"/>
          <w:b/>
          <w:color w:val="C00000"/>
        </w:rPr>
        <w:t>не менее чем на 80%</w:t>
      </w:r>
      <w:r w:rsidRPr="00AA6748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от общей заработной платы</w:t>
      </w:r>
      <w:r w:rsidRPr="000F7A82">
        <w:rPr>
          <w:rFonts w:ascii="Arial" w:hAnsi="Arial" w:cs="Arial"/>
        </w:rPr>
        <w:t>?</w:t>
      </w:r>
    </w:p>
    <w:p w:rsidR="007B5513" w:rsidRPr="00732378" w:rsidRDefault="007B5513" w:rsidP="007B5513">
      <w:pPr>
        <w:pStyle w:val="11"/>
        <w:spacing w:before="0"/>
        <w:ind w:left="72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 w:rsidR="00260B31">
        <w:rPr>
          <w:rStyle w:val="12"/>
          <w:rFonts w:ascii="Arial" w:hAnsi="Arial" w:cs="Arial"/>
          <w:b w:val="0"/>
          <w:color w:val="auto"/>
          <w:sz w:val="18"/>
        </w:rPr>
        <w:t>7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 w:rsidRPr="00260B31">
        <w:rPr>
          <w:rFonts w:ascii="Arial" w:hAnsi="Arial" w:cs="Arial"/>
          <w:sz w:val="18"/>
          <w:szCs w:val="18"/>
        </w:rPr>
        <w:t>Комбинации приемлемых ставок основных налогов</w:t>
      </w:r>
    </w:p>
    <w:p w:rsidR="008C021C" w:rsidRPr="00260B31" w:rsidRDefault="007B5513" w:rsidP="008C021C">
      <w:pPr>
        <w:pStyle w:val="11"/>
        <w:spacing w:before="0" w:after="60"/>
        <w:rPr>
          <w:rFonts w:ascii="Arial" w:hAnsi="Arial" w:cs="Arial"/>
          <w:b w:val="0"/>
          <w:sz w:val="16"/>
        </w:rPr>
      </w:pPr>
      <w:r w:rsidRPr="00260B31">
        <w:rPr>
          <w:rFonts w:ascii="Arial" w:hAnsi="Arial" w:cs="Arial"/>
          <w:b w:val="0"/>
          <w:sz w:val="16"/>
        </w:rPr>
        <w:t>Доля респондентов от их общего числа, %</w:t>
      </w:r>
    </w:p>
    <w:p w:rsidR="007B5513" w:rsidRDefault="007B5513" w:rsidP="008C021C">
      <w:pPr>
        <w:pStyle w:val="11"/>
        <w:spacing w:before="0" w:after="60"/>
        <w:rPr>
          <w:rStyle w:val="12"/>
          <w:rFonts w:ascii="Arial" w:hAnsi="Arial" w:cs="Arial"/>
          <w:b w:val="0"/>
          <w:color w:val="auto"/>
          <w:sz w:val="18"/>
        </w:rPr>
      </w:pPr>
      <w:r>
        <w:rPr>
          <w:noProof/>
          <w:lang w:eastAsia="ru-RU"/>
        </w:rPr>
        <w:drawing>
          <wp:inline distT="0" distB="0" distL="0" distR="0" wp14:anchorId="5C97C8AE" wp14:editId="45FA9EF1">
            <wp:extent cx="4312920" cy="2758440"/>
            <wp:effectExtent l="0" t="0" r="11430" b="228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C021C">
        <w:rPr>
          <w:rStyle w:val="12"/>
          <w:rFonts w:ascii="Arial" w:hAnsi="Arial" w:cs="Arial"/>
          <w:b w:val="0"/>
          <w:color w:val="auto"/>
          <w:sz w:val="18"/>
        </w:rPr>
        <w:t xml:space="preserve"> </w:t>
      </w:r>
      <w:r w:rsidR="00067F1D">
        <w:rPr>
          <w:noProof/>
          <w:lang w:eastAsia="ru-RU"/>
        </w:rPr>
        <w:drawing>
          <wp:inline distT="0" distB="0" distL="0" distR="0" wp14:anchorId="3AB05453" wp14:editId="199FC6A7">
            <wp:extent cx="4480560" cy="2758440"/>
            <wp:effectExtent l="0" t="0" r="15240" b="228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067F1D">
        <w:rPr>
          <w:noProof/>
          <w:lang w:eastAsia="ru-RU"/>
        </w:rPr>
        <w:drawing>
          <wp:inline distT="0" distB="0" distL="0" distR="0" wp14:anchorId="2194A79F" wp14:editId="5EEF4604">
            <wp:extent cx="4952144" cy="2589088"/>
            <wp:effectExtent l="0" t="0" r="20320" b="2095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52D0" w:rsidRPr="00067F1D" w:rsidRDefault="001252D0" w:rsidP="001252D0">
      <w:pPr>
        <w:pStyle w:val="04"/>
        <w:spacing w:after="60" w:line="276" w:lineRule="auto"/>
        <w:rPr>
          <w:i/>
        </w:rPr>
      </w:pPr>
      <w:r w:rsidRPr="005C6619">
        <w:rPr>
          <w:rFonts w:ascii="Arial" w:hAnsi="Arial" w:cs="Arial"/>
          <w:b/>
        </w:rPr>
        <w:lastRenderedPageBreak/>
        <w:t>Вопрос:</w:t>
      </w:r>
      <w:r w:rsidRPr="000F7A82">
        <w:rPr>
          <w:rFonts w:ascii="Arial" w:hAnsi="Arial" w:cs="Arial"/>
        </w:rPr>
        <w:t xml:space="preserve"> При каком уровне налогов предприятия Вашей отрасли выведут заработные платы из тени </w:t>
      </w:r>
      <w:r w:rsidR="0033237A">
        <w:rPr>
          <w:rFonts w:ascii="Arial" w:hAnsi="Arial" w:cs="Arial"/>
          <w:b/>
          <w:color w:val="C00000"/>
        </w:rPr>
        <w:t xml:space="preserve">не менее чем на </w:t>
      </w:r>
      <w:r w:rsidR="0033237A">
        <w:rPr>
          <w:rFonts w:ascii="Arial" w:hAnsi="Arial" w:cs="Arial"/>
          <w:b/>
          <w:color w:val="C00000"/>
          <w:lang w:val="ru-RU"/>
        </w:rPr>
        <w:t>5</w:t>
      </w:r>
      <w:r w:rsidRPr="00AA6748">
        <w:rPr>
          <w:rFonts w:ascii="Arial" w:hAnsi="Arial" w:cs="Arial"/>
          <w:b/>
          <w:color w:val="C00000"/>
        </w:rPr>
        <w:t>0%</w:t>
      </w:r>
      <w:r w:rsidRPr="00AA6748">
        <w:rPr>
          <w:rFonts w:ascii="Arial" w:hAnsi="Arial" w:cs="Arial"/>
          <w:color w:val="C00000"/>
        </w:rPr>
        <w:t xml:space="preserve"> </w:t>
      </w:r>
      <w:r>
        <w:rPr>
          <w:rFonts w:ascii="Arial" w:hAnsi="Arial" w:cs="Arial"/>
        </w:rPr>
        <w:t>от общей заработной платы</w:t>
      </w:r>
      <w:r w:rsidRPr="000F7A82">
        <w:rPr>
          <w:rFonts w:ascii="Arial" w:hAnsi="Arial" w:cs="Arial"/>
        </w:rPr>
        <w:t>?</w:t>
      </w:r>
    </w:p>
    <w:p w:rsidR="001252D0" w:rsidRPr="00732378" w:rsidRDefault="001252D0" w:rsidP="001252D0">
      <w:pPr>
        <w:pStyle w:val="11"/>
        <w:spacing w:before="0"/>
        <w:ind w:left="72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 w:rsidR="00260B31">
        <w:rPr>
          <w:rStyle w:val="12"/>
          <w:rFonts w:ascii="Arial" w:hAnsi="Arial" w:cs="Arial"/>
          <w:b w:val="0"/>
          <w:color w:val="auto"/>
          <w:sz w:val="18"/>
        </w:rPr>
        <w:t>8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 w:rsidRPr="00260B31">
        <w:rPr>
          <w:rFonts w:ascii="Arial" w:hAnsi="Arial" w:cs="Arial"/>
          <w:sz w:val="18"/>
          <w:szCs w:val="18"/>
        </w:rPr>
        <w:t>Комбинации приемлемых ставок основных налогов</w:t>
      </w:r>
    </w:p>
    <w:p w:rsidR="001252D0" w:rsidRPr="00260B31" w:rsidRDefault="001252D0" w:rsidP="001252D0">
      <w:pPr>
        <w:pStyle w:val="11"/>
        <w:spacing w:before="0" w:after="60"/>
        <w:rPr>
          <w:rFonts w:ascii="Arial" w:hAnsi="Arial" w:cs="Arial"/>
          <w:b w:val="0"/>
          <w:sz w:val="16"/>
        </w:rPr>
      </w:pPr>
      <w:r w:rsidRPr="00260B31">
        <w:rPr>
          <w:rFonts w:ascii="Arial" w:hAnsi="Arial" w:cs="Arial"/>
          <w:b w:val="0"/>
          <w:sz w:val="16"/>
        </w:rPr>
        <w:t>Доля респондентов от их общего числа, %</w:t>
      </w:r>
    </w:p>
    <w:p w:rsidR="00572FDB" w:rsidRDefault="001252D0" w:rsidP="0033237A">
      <w:pPr>
        <w:pStyle w:val="11"/>
        <w:spacing w:before="0"/>
        <w:rPr>
          <w:rStyle w:val="12"/>
          <w:rFonts w:ascii="Arial" w:hAnsi="Arial" w:cs="Arial"/>
          <w:b w:val="0"/>
          <w:color w:val="auto"/>
          <w:sz w:val="18"/>
        </w:rPr>
      </w:pPr>
      <w:r>
        <w:rPr>
          <w:noProof/>
          <w:lang w:eastAsia="ru-RU"/>
        </w:rPr>
        <w:drawing>
          <wp:inline distT="0" distB="0" distL="0" distR="0" wp14:anchorId="319A1BB5" wp14:editId="417104B7">
            <wp:extent cx="4294598" cy="2722652"/>
            <wp:effectExtent l="0" t="0" r="10795" b="2095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33237A">
        <w:rPr>
          <w:rStyle w:val="12"/>
          <w:rFonts w:ascii="Arial" w:hAnsi="Arial" w:cs="Arial"/>
          <w:b w:val="0"/>
          <w:color w:val="auto"/>
          <w:sz w:val="1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092881B" wp14:editId="207C57C4">
            <wp:extent cx="4520629" cy="2732926"/>
            <wp:effectExtent l="0" t="0" r="13335" b="107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C021C" w:rsidRDefault="007B2771" w:rsidP="00572FDB">
      <w:pPr>
        <w:pStyle w:val="11"/>
        <w:spacing w:before="0"/>
        <w:rPr>
          <w:rStyle w:val="12"/>
          <w:rFonts w:ascii="Arial" w:hAnsi="Arial" w:cs="Arial"/>
          <w:b w:val="0"/>
          <w:color w:val="auto"/>
          <w:sz w:val="18"/>
        </w:rPr>
        <w:sectPr w:rsidR="008C021C" w:rsidSect="008C021C">
          <w:type w:val="continuous"/>
          <w:pgSz w:w="16838" w:h="11906" w:orient="landscape"/>
          <w:pgMar w:top="1134" w:right="249" w:bottom="851" w:left="425" w:header="709" w:footer="318" w:gutter="0"/>
          <w:cols w:space="708"/>
          <w:docGrid w:linePitch="360"/>
        </w:sectPr>
      </w:pPr>
      <w:r w:rsidRPr="007B2771"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BCA9" wp14:editId="27A075B7">
                <wp:simplePos x="0" y="0"/>
                <wp:positionH relativeFrom="column">
                  <wp:posOffset>7959725</wp:posOffset>
                </wp:positionH>
                <wp:positionV relativeFrom="paragraph">
                  <wp:posOffset>104397</wp:posOffset>
                </wp:positionV>
                <wp:extent cx="2321089" cy="2845941"/>
                <wp:effectExtent l="0" t="0" r="22225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089" cy="284594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771" w:rsidRPr="007B2771" w:rsidRDefault="007B2771" w:rsidP="007B277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B2771">
                              <w:rPr>
                                <w:b/>
                                <w:sz w:val="24"/>
                                <w:szCs w:val="24"/>
                              </w:rPr>
                              <w:t>Только при радикальном изменении налоговых ставок бизнес готов обелять зарплаты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поскольку в</w:t>
                            </w:r>
                            <w:r w:rsidRPr="007B2771">
                              <w:rPr>
                                <w:b/>
                                <w:sz w:val="24"/>
                                <w:szCs w:val="24"/>
                              </w:rPr>
                              <w:t>ыгода от обеления превышает  издержки.</w:t>
                            </w:r>
                          </w:p>
                          <w:p w:rsidR="007B2771" w:rsidRPr="007B2771" w:rsidRDefault="007B2771" w:rsidP="007B2771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Государству</w:t>
                            </w:r>
                            <w:r w:rsidRPr="007B27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необходимо спрогнозировать, на сколько увеличится налогооблагаемая база, и будут ли компенсированы выпадающие доходы в долгосрочном периоде.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26.75pt;margin-top:8.2pt;width:182.75pt;height:2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" fillcolor="#c00000">
                <v:textbox>
                  <w:txbxContent>
                    <w:p w:rsidR="007B2771" w:rsidRPr="007B2771" w:rsidRDefault="007B2771" w:rsidP="007B277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B2771">
                        <w:rPr>
                          <w:b/>
                          <w:sz w:val="24"/>
                          <w:szCs w:val="24"/>
                        </w:rPr>
                        <w:t>Только при радикальном изменении налоговых ставок бизнес готов обелять зарплаты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поскольку в</w:t>
                      </w:r>
                      <w:r w:rsidRPr="007B2771">
                        <w:rPr>
                          <w:b/>
                          <w:sz w:val="24"/>
                          <w:szCs w:val="24"/>
                        </w:rPr>
                        <w:t>ыгода от обеления превышает  издержки.</w:t>
                      </w:r>
                    </w:p>
                    <w:p w:rsidR="007B2771" w:rsidRPr="007B2771" w:rsidRDefault="007B2771" w:rsidP="007B2771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Государству</w:t>
                      </w:r>
                      <w:r w:rsidRPr="007B27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необходимо спрогнозировать, на сколько увеличится налогооблагаемая база, и будут ли компенсированы выпадающие доходы в долгосрочном периоде.</w:t>
                      </w:r>
                    </w:p>
                  </w:txbxContent>
                </v:textbox>
              </v:shape>
            </w:pict>
          </mc:Fallback>
        </mc:AlternateContent>
      </w:r>
      <w:r w:rsidR="0033237A">
        <w:rPr>
          <w:noProof/>
          <w:lang w:eastAsia="ru-RU"/>
        </w:rPr>
        <w:drawing>
          <wp:inline distT="0" distB="0" distL="0" distR="0" wp14:anchorId="34CF8FE3" wp14:editId="19CFB6DB">
            <wp:extent cx="4941870" cy="2722652"/>
            <wp:effectExtent l="0" t="0" r="11430" b="2095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3C1A" w:rsidRDefault="003F3C1A" w:rsidP="00260B31">
      <w:pPr>
        <w:pStyle w:val="04"/>
        <w:spacing w:after="60" w:line="276" w:lineRule="auto"/>
        <w:rPr>
          <w:rFonts w:ascii="Arial" w:hAnsi="Arial" w:cs="Arial"/>
        </w:rPr>
      </w:pPr>
      <w:r w:rsidRPr="005C6619">
        <w:rPr>
          <w:rFonts w:ascii="Arial" w:hAnsi="Arial" w:cs="Arial"/>
          <w:b/>
        </w:rPr>
        <w:lastRenderedPageBreak/>
        <w:t>Вопрос:</w:t>
      </w:r>
      <w:r w:rsidRPr="000F7A82">
        <w:rPr>
          <w:rFonts w:ascii="Arial" w:hAnsi="Arial" w:cs="Arial"/>
        </w:rPr>
        <w:t xml:space="preserve"> </w:t>
      </w:r>
      <w:r w:rsidRPr="00260B31">
        <w:rPr>
          <w:rFonts w:ascii="Arial" w:hAnsi="Arial" w:cs="Arial"/>
        </w:rPr>
        <w:t>Как наиболее вероятно отреагируют предприятия Вашей отрасли на установление следующих ставок по налогу на прибыль: первые 200 млн. (прибы</w:t>
      </w:r>
      <w:r>
        <w:rPr>
          <w:rFonts w:ascii="Arial" w:hAnsi="Arial" w:cs="Arial"/>
        </w:rPr>
        <w:t>ли в год) облагаются по ставке 1</w:t>
      </w:r>
      <w:r w:rsidRPr="00260B31">
        <w:rPr>
          <w:rFonts w:ascii="Arial" w:hAnsi="Arial" w:cs="Arial"/>
        </w:rPr>
        <w:t xml:space="preserve">5%, превышающие данный лимит – по ставке 20%? </w:t>
      </w:r>
    </w:p>
    <w:p w:rsidR="0033237A" w:rsidRPr="00732378" w:rsidRDefault="0033237A" w:rsidP="0033237A">
      <w:pPr>
        <w:pStyle w:val="11"/>
        <w:spacing w:before="0"/>
        <w:ind w:left="72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 w:rsidR="00260B31">
        <w:rPr>
          <w:rStyle w:val="12"/>
          <w:rFonts w:ascii="Arial" w:hAnsi="Arial" w:cs="Arial"/>
          <w:b w:val="0"/>
          <w:color w:val="auto"/>
          <w:sz w:val="18"/>
        </w:rPr>
        <w:t>9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>.</w:t>
      </w:r>
      <w:r w:rsidRPr="00260B31">
        <w:rPr>
          <w:rFonts w:ascii="Arial" w:hAnsi="Arial" w:cs="Arial"/>
          <w:sz w:val="18"/>
          <w:szCs w:val="18"/>
        </w:rPr>
        <w:t>Реакция на изменение ставок по налогу на прибыль</w:t>
      </w:r>
    </w:p>
    <w:p w:rsidR="0033237A" w:rsidRPr="00260B31" w:rsidRDefault="0033237A" w:rsidP="0033237A">
      <w:pPr>
        <w:pStyle w:val="11"/>
        <w:spacing w:before="0" w:after="60"/>
        <w:rPr>
          <w:rFonts w:ascii="Arial" w:hAnsi="Arial" w:cs="Arial"/>
          <w:b w:val="0"/>
          <w:sz w:val="16"/>
        </w:rPr>
      </w:pPr>
      <w:r w:rsidRPr="00260B31">
        <w:rPr>
          <w:rFonts w:ascii="Arial" w:hAnsi="Arial" w:cs="Arial"/>
          <w:b w:val="0"/>
          <w:sz w:val="16"/>
        </w:rPr>
        <w:t>Доля респондентов от их общего числа, %</w:t>
      </w:r>
    </w:p>
    <w:p w:rsidR="0033237A" w:rsidRDefault="0033237A" w:rsidP="0033237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DBBAC" wp14:editId="613AA8DE">
            <wp:extent cx="6036608" cy="3333750"/>
            <wp:effectExtent l="0" t="0" r="2159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F3C1A" w:rsidRPr="00260B31" w:rsidRDefault="003F3C1A" w:rsidP="00260B31">
      <w:pPr>
        <w:pStyle w:val="04"/>
        <w:spacing w:after="60" w:line="276" w:lineRule="auto"/>
        <w:rPr>
          <w:rFonts w:ascii="Arial" w:hAnsi="Arial" w:cs="Arial"/>
        </w:rPr>
      </w:pPr>
      <w:r w:rsidRPr="005C6619">
        <w:rPr>
          <w:rFonts w:ascii="Arial" w:hAnsi="Arial" w:cs="Arial"/>
          <w:b/>
        </w:rPr>
        <w:t>Вопрос:</w:t>
      </w:r>
      <w:r w:rsidRPr="000F7A82">
        <w:rPr>
          <w:rFonts w:ascii="Arial" w:hAnsi="Arial" w:cs="Arial"/>
        </w:rPr>
        <w:t xml:space="preserve"> </w:t>
      </w:r>
      <w:r w:rsidRPr="003F3C1A">
        <w:rPr>
          <w:rFonts w:ascii="Arial" w:hAnsi="Arial" w:cs="Arial"/>
        </w:rPr>
        <w:t xml:space="preserve">Как наиболее вероятно отреагируют предприятия Вашей отрасли в случае, если расходы на амортизацию высокотехнологичного оборудования будут списываться в течение первых двух лет эксплуатации в равной пропорции? </w:t>
      </w:r>
    </w:p>
    <w:p w:rsidR="003F3C1A" w:rsidRPr="00732378" w:rsidRDefault="003F3C1A" w:rsidP="003F3C1A">
      <w:pPr>
        <w:pStyle w:val="11"/>
        <w:spacing w:before="0"/>
        <w:ind w:left="72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>
        <w:rPr>
          <w:rStyle w:val="12"/>
          <w:rFonts w:ascii="Arial" w:hAnsi="Arial" w:cs="Arial"/>
          <w:b w:val="0"/>
          <w:color w:val="auto"/>
          <w:sz w:val="18"/>
        </w:rPr>
        <w:t>1</w:t>
      </w:r>
      <w:r w:rsidR="00260B31">
        <w:rPr>
          <w:rStyle w:val="12"/>
          <w:rFonts w:ascii="Arial" w:hAnsi="Arial" w:cs="Arial"/>
          <w:b w:val="0"/>
          <w:color w:val="auto"/>
          <w:sz w:val="18"/>
        </w:rPr>
        <w:t>0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>.</w:t>
      </w:r>
      <w:r w:rsidRPr="00260B31">
        <w:rPr>
          <w:rFonts w:ascii="Arial" w:hAnsi="Arial" w:cs="Arial"/>
          <w:sz w:val="18"/>
          <w:szCs w:val="18"/>
        </w:rPr>
        <w:t>Реакция на изменение ставок по амортизации</w:t>
      </w:r>
    </w:p>
    <w:p w:rsidR="003F3C1A" w:rsidRPr="00260B31" w:rsidRDefault="003F3C1A" w:rsidP="003F3C1A">
      <w:pPr>
        <w:pStyle w:val="11"/>
        <w:spacing w:before="0" w:after="60"/>
        <w:rPr>
          <w:rFonts w:ascii="Arial" w:hAnsi="Arial" w:cs="Arial"/>
          <w:b w:val="0"/>
          <w:sz w:val="16"/>
        </w:rPr>
      </w:pPr>
      <w:r w:rsidRPr="00260B31">
        <w:rPr>
          <w:rFonts w:ascii="Arial" w:hAnsi="Arial" w:cs="Arial"/>
          <w:b w:val="0"/>
          <w:sz w:val="16"/>
        </w:rPr>
        <w:t>Доля респондентов от их общего числа, %</w:t>
      </w:r>
    </w:p>
    <w:p w:rsidR="0033237A" w:rsidRDefault="003F3C1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6F1326" wp14:editId="60B508FC">
            <wp:extent cx="6152515" cy="3201670"/>
            <wp:effectExtent l="0" t="0" r="19685" b="1778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F3C1A" w:rsidRDefault="003F3C1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:rsidR="007B2771" w:rsidRDefault="003F3C1A" w:rsidP="007B2771">
      <w:pPr>
        <w:pStyle w:val="04"/>
        <w:spacing w:after="60" w:line="276" w:lineRule="auto"/>
        <w:rPr>
          <w:rFonts w:ascii="Arial" w:hAnsi="Arial" w:cs="Arial"/>
          <w:lang w:val="ru-RU"/>
        </w:rPr>
      </w:pPr>
      <w:r w:rsidRPr="005C6619">
        <w:rPr>
          <w:rFonts w:ascii="Arial" w:hAnsi="Arial" w:cs="Arial"/>
          <w:b/>
        </w:rPr>
        <w:lastRenderedPageBreak/>
        <w:t>Вопрос:</w:t>
      </w:r>
      <w:r w:rsidRPr="000F7A82">
        <w:rPr>
          <w:rFonts w:ascii="Arial" w:hAnsi="Arial" w:cs="Arial"/>
        </w:rPr>
        <w:t xml:space="preserve"> </w:t>
      </w:r>
      <w:r w:rsidR="007B2771" w:rsidRPr="007B2771">
        <w:rPr>
          <w:rFonts w:ascii="Arial" w:hAnsi="Arial" w:cs="Arial"/>
        </w:rPr>
        <w:t>Как наиболее вероятно отреагируют предприятия Вашей отрасли на возможность отчисления до 5% валовой прибыли на благотворительные и образовательные цели с отнесением на расходы для целей налогообложения?</w:t>
      </w:r>
    </w:p>
    <w:p w:rsidR="003F3C1A" w:rsidRPr="00732378" w:rsidRDefault="003F3C1A" w:rsidP="007B2771">
      <w:pPr>
        <w:pStyle w:val="04"/>
        <w:spacing w:after="60" w:line="276" w:lineRule="auto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sz w:val="18"/>
        </w:rPr>
        <w:t xml:space="preserve">Рис. </w:t>
      </w:r>
      <w:r>
        <w:rPr>
          <w:rStyle w:val="12"/>
          <w:rFonts w:ascii="Arial" w:hAnsi="Arial" w:cs="Arial"/>
          <w:sz w:val="18"/>
        </w:rPr>
        <w:t>1</w:t>
      </w:r>
      <w:r w:rsidR="00260B31">
        <w:rPr>
          <w:rStyle w:val="12"/>
          <w:rFonts w:ascii="Arial" w:hAnsi="Arial" w:cs="Arial"/>
          <w:sz w:val="18"/>
        </w:rPr>
        <w:t>1</w:t>
      </w:r>
      <w:r w:rsidRPr="00732378">
        <w:rPr>
          <w:rStyle w:val="12"/>
          <w:rFonts w:ascii="Arial" w:hAnsi="Arial" w:cs="Arial"/>
          <w:sz w:val="18"/>
        </w:rPr>
        <w:t>.</w:t>
      </w:r>
      <w:r w:rsidRPr="00260B31">
        <w:rPr>
          <w:rFonts w:ascii="Arial" w:hAnsi="Arial" w:cs="Arial"/>
          <w:sz w:val="18"/>
          <w:szCs w:val="18"/>
        </w:rPr>
        <w:t>Реакция на возможность отчисления до 5% валовой прибыли на благотворительные и образовательные цели с отнесением на расходы для целей налогообложения</w:t>
      </w:r>
    </w:p>
    <w:p w:rsidR="003F3C1A" w:rsidRDefault="003F3C1A" w:rsidP="003F3C1A">
      <w:pPr>
        <w:spacing w:after="0" w:line="240" w:lineRule="auto"/>
        <w:jc w:val="center"/>
        <w:rPr>
          <w:rFonts w:ascii="Arial" w:hAnsi="Arial" w:cs="Arial"/>
          <w:sz w:val="16"/>
        </w:rPr>
      </w:pPr>
      <w:r w:rsidRPr="00846936">
        <w:rPr>
          <w:rFonts w:ascii="Arial" w:hAnsi="Arial" w:cs="Arial"/>
          <w:sz w:val="16"/>
        </w:rPr>
        <w:t>Доля респондентов от их общего числа,</w:t>
      </w:r>
      <w:r>
        <w:rPr>
          <w:rFonts w:ascii="Arial" w:hAnsi="Arial" w:cs="Arial"/>
          <w:sz w:val="16"/>
        </w:rPr>
        <w:t xml:space="preserve"> %</w:t>
      </w:r>
    </w:p>
    <w:p w:rsidR="003F3C1A" w:rsidRDefault="007B2771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D54398" wp14:editId="5E287095">
            <wp:extent cx="6152515" cy="3201670"/>
            <wp:effectExtent l="0" t="0" r="19685" b="177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F3C1A" w:rsidRDefault="003F3C1A">
      <w:pPr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p w:rsidR="00193702" w:rsidRPr="00732378" w:rsidRDefault="00193702" w:rsidP="00746A0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3237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Паспорт респондентов</w:t>
      </w:r>
    </w:p>
    <w:p w:rsidR="00193702" w:rsidRDefault="009A224A" w:rsidP="009A224A">
      <w:p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 w:rsidRPr="009A224A">
        <w:rPr>
          <w:rFonts w:ascii="Arial" w:eastAsia="Times New Roman" w:hAnsi="Arial" w:cs="Arial"/>
          <w:sz w:val="24"/>
          <w:szCs w:val="24"/>
          <w:lang w:val="x-none"/>
        </w:rPr>
        <w:t xml:space="preserve">В ходе опроса </w:t>
      </w:r>
      <w:r>
        <w:rPr>
          <w:rFonts w:ascii="Arial" w:eastAsia="Times New Roman" w:hAnsi="Arial" w:cs="Arial"/>
          <w:sz w:val="24"/>
          <w:szCs w:val="24"/>
        </w:rPr>
        <w:t>было опрошено 358 человек, из них:</w:t>
      </w:r>
    </w:p>
    <w:p w:rsidR="009A224A" w:rsidRDefault="00F85D7F" w:rsidP="009A224A">
      <w:pPr>
        <w:pStyle w:val="ab"/>
        <w:numPr>
          <w:ilvl w:val="0"/>
          <w:numId w:val="4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50</w:t>
      </w:r>
      <w:r w:rsidR="009A224A">
        <w:rPr>
          <w:rFonts w:ascii="Arial" w:eastAsia="Times New Roman" w:hAnsi="Arial" w:cs="Arial"/>
          <w:sz w:val="24"/>
          <w:szCs w:val="24"/>
        </w:rPr>
        <w:t>% респондентов – собственники компаний, еще 3</w:t>
      </w:r>
      <w:r w:rsidR="007B2771">
        <w:rPr>
          <w:rFonts w:ascii="Arial" w:eastAsia="Times New Roman" w:hAnsi="Arial" w:cs="Arial"/>
          <w:sz w:val="24"/>
          <w:szCs w:val="24"/>
        </w:rPr>
        <w:t>5</w:t>
      </w:r>
      <w:r w:rsidR="009A224A">
        <w:rPr>
          <w:rFonts w:ascii="Arial" w:eastAsia="Times New Roman" w:hAnsi="Arial" w:cs="Arial"/>
          <w:sz w:val="24"/>
          <w:szCs w:val="24"/>
        </w:rPr>
        <w:t xml:space="preserve">% респондентов - высший менеджмент (рис. </w:t>
      </w:r>
      <w:r w:rsidR="00260B31">
        <w:rPr>
          <w:rFonts w:ascii="Arial" w:eastAsia="Times New Roman" w:hAnsi="Arial" w:cs="Arial"/>
          <w:sz w:val="24"/>
          <w:szCs w:val="24"/>
        </w:rPr>
        <w:t>12</w:t>
      </w:r>
      <w:r w:rsidR="009A224A">
        <w:rPr>
          <w:rFonts w:ascii="Arial" w:eastAsia="Times New Roman" w:hAnsi="Arial" w:cs="Arial"/>
          <w:sz w:val="24"/>
          <w:szCs w:val="24"/>
        </w:rPr>
        <w:t>);</w:t>
      </w:r>
    </w:p>
    <w:p w:rsidR="009A224A" w:rsidRDefault="00F85D7F" w:rsidP="009A224A">
      <w:pPr>
        <w:pStyle w:val="ab"/>
        <w:numPr>
          <w:ilvl w:val="0"/>
          <w:numId w:val="4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66</w:t>
      </w:r>
      <w:r w:rsidR="009A224A">
        <w:rPr>
          <w:rFonts w:ascii="Arial" w:eastAsia="Times New Roman" w:hAnsi="Arial" w:cs="Arial"/>
          <w:sz w:val="24"/>
          <w:szCs w:val="24"/>
        </w:rPr>
        <w:t xml:space="preserve">% респондентов – представители малого и среднего </w:t>
      </w:r>
      <w:r w:rsidR="00F74279">
        <w:rPr>
          <w:rFonts w:ascii="Arial" w:eastAsia="Times New Roman" w:hAnsi="Arial" w:cs="Arial"/>
          <w:sz w:val="24"/>
          <w:szCs w:val="24"/>
        </w:rPr>
        <w:t xml:space="preserve">бизнеса (рис. </w:t>
      </w:r>
      <w:r w:rsidR="00260B31">
        <w:rPr>
          <w:rFonts w:ascii="Arial" w:eastAsia="Times New Roman" w:hAnsi="Arial" w:cs="Arial"/>
          <w:sz w:val="24"/>
          <w:szCs w:val="24"/>
        </w:rPr>
        <w:t>13</w:t>
      </w:r>
      <w:r w:rsidR="00F74279">
        <w:rPr>
          <w:rFonts w:ascii="Arial" w:eastAsia="Times New Roman" w:hAnsi="Arial" w:cs="Arial"/>
          <w:sz w:val="24"/>
          <w:szCs w:val="24"/>
        </w:rPr>
        <w:t>);</w:t>
      </w:r>
    </w:p>
    <w:p w:rsidR="00F74279" w:rsidRPr="009A224A" w:rsidRDefault="00260B31" w:rsidP="009A224A">
      <w:pPr>
        <w:pStyle w:val="ab"/>
        <w:numPr>
          <w:ilvl w:val="0"/>
          <w:numId w:val="4"/>
        </w:numPr>
        <w:spacing w:before="120"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25%</w:t>
      </w:r>
      <w:r w:rsidR="00F74279">
        <w:rPr>
          <w:rFonts w:ascii="Arial" w:eastAsia="Times New Roman" w:hAnsi="Arial" w:cs="Arial"/>
          <w:sz w:val="24"/>
          <w:szCs w:val="24"/>
        </w:rPr>
        <w:t xml:space="preserve"> респондентов – обраб</w:t>
      </w:r>
      <w:r>
        <w:rPr>
          <w:rFonts w:ascii="Arial" w:eastAsia="Times New Roman" w:hAnsi="Arial" w:cs="Arial"/>
          <w:sz w:val="24"/>
          <w:szCs w:val="24"/>
        </w:rPr>
        <w:t>атывающая промышленность (рис. 14</w:t>
      </w:r>
      <w:r w:rsidR="00F74279">
        <w:rPr>
          <w:rFonts w:ascii="Arial" w:eastAsia="Times New Roman" w:hAnsi="Arial" w:cs="Arial"/>
          <w:sz w:val="24"/>
          <w:szCs w:val="24"/>
        </w:rPr>
        <w:t>).</w:t>
      </w:r>
    </w:p>
    <w:p w:rsidR="00F72446" w:rsidRPr="00732378" w:rsidRDefault="00F72446" w:rsidP="00F72446">
      <w:pPr>
        <w:pStyle w:val="11"/>
        <w:spacing w:before="0"/>
        <w:ind w:left="72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 w:rsidR="00260B31">
        <w:rPr>
          <w:rStyle w:val="12"/>
          <w:rFonts w:ascii="Arial" w:hAnsi="Arial" w:cs="Arial"/>
          <w:b w:val="0"/>
          <w:color w:val="auto"/>
          <w:sz w:val="18"/>
        </w:rPr>
        <w:t>12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 w:rsidRPr="00260B31">
        <w:rPr>
          <w:rFonts w:ascii="Arial" w:hAnsi="Arial" w:cs="Arial"/>
          <w:sz w:val="18"/>
          <w:szCs w:val="18"/>
        </w:rPr>
        <w:t xml:space="preserve">Распределение респондентов по </w:t>
      </w:r>
      <w:r w:rsidR="00C64F9A">
        <w:rPr>
          <w:rFonts w:ascii="Arial" w:hAnsi="Arial" w:cs="Arial"/>
          <w:sz w:val="18"/>
          <w:szCs w:val="18"/>
        </w:rPr>
        <w:t>занимаемой</w:t>
      </w:r>
      <w:r w:rsidRPr="00260B31">
        <w:rPr>
          <w:rFonts w:ascii="Arial" w:hAnsi="Arial" w:cs="Arial"/>
          <w:sz w:val="18"/>
          <w:szCs w:val="18"/>
        </w:rPr>
        <w:t xml:space="preserve"> ими в компании должности</w:t>
      </w:r>
    </w:p>
    <w:p w:rsidR="00F72446" w:rsidRPr="00846936" w:rsidRDefault="00F72446" w:rsidP="00F72446">
      <w:pPr>
        <w:pStyle w:val="ab"/>
        <w:shd w:val="clear" w:color="auto" w:fill="FFFFFF"/>
        <w:spacing w:after="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6936">
        <w:rPr>
          <w:rFonts w:ascii="Arial" w:hAnsi="Arial" w:cs="Arial"/>
          <w:sz w:val="16"/>
        </w:rPr>
        <w:t>Доля респондентов от их общего числа, %</w:t>
      </w:r>
    </w:p>
    <w:p w:rsidR="00193702" w:rsidRPr="00732378" w:rsidRDefault="007B2771" w:rsidP="0019370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4C96C5" wp14:editId="7CA96A5F">
            <wp:extent cx="6152515" cy="3201670"/>
            <wp:effectExtent l="0" t="0" r="1968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61387" w:rsidRPr="00732378" w:rsidRDefault="00061387" w:rsidP="00061387">
      <w:pPr>
        <w:pStyle w:val="11"/>
        <w:spacing w:before="0"/>
        <w:ind w:left="72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Рис. </w:t>
      </w:r>
      <w:r w:rsidR="00260B31">
        <w:rPr>
          <w:rStyle w:val="12"/>
          <w:rFonts w:ascii="Arial" w:hAnsi="Arial" w:cs="Arial"/>
          <w:b w:val="0"/>
          <w:color w:val="auto"/>
          <w:sz w:val="18"/>
        </w:rPr>
        <w:t>13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 w:rsidRPr="00260B31">
        <w:rPr>
          <w:rFonts w:ascii="Arial" w:hAnsi="Arial" w:cs="Arial"/>
          <w:sz w:val="18"/>
          <w:szCs w:val="18"/>
        </w:rPr>
        <w:t>Распределение респондентов по размеру  компании-работодателя</w:t>
      </w:r>
    </w:p>
    <w:p w:rsidR="00061387" w:rsidRPr="00846936" w:rsidRDefault="00061387" w:rsidP="00061387">
      <w:pPr>
        <w:pStyle w:val="ab"/>
        <w:shd w:val="clear" w:color="auto" w:fill="FFFFFF"/>
        <w:spacing w:after="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6936">
        <w:rPr>
          <w:rFonts w:ascii="Arial" w:hAnsi="Arial" w:cs="Arial"/>
          <w:sz w:val="16"/>
        </w:rPr>
        <w:t>Доля респондентов от их общего числа, %</w:t>
      </w:r>
    </w:p>
    <w:p w:rsidR="00193702" w:rsidRPr="00732378" w:rsidRDefault="00F85D7F" w:rsidP="00193702">
      <w:pPr>
        <w:spacing w:before="120" w:after="1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89C434" wp14:editId="2DA55A93">
            <wp:extent cx="6152515" cy="3201670"/>
            <wp:effectExtent l="0" t="0" r="1968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93702" w:rsidRPr="00732378" w:rsidRDefault="00193702" w:rsidP="00193702">
      <w:pPr>
        <w:pStyle w:val="4"/>
        <w:shd w:val="clear" w:color="auto" w:fill="FFFFFF"/>
        <w:spacing w:before="120" w:beforeAutospacing="0" w:after="120" w:afterAutospacing="0" w:line="276" w:lineRule="auto"/>
        <w:ind w:right="-31"/>
        <w:rPr>
          <w:rFonts w:ascii="Arial" w:hAnsi="Arial" w:cs="Arial"/>
          <w:b w:val="0"/>
          <w:bCs w:val="0"/>
          <w:color w:val="000000"/>
        </w:rPr>
      </w:pPr>
    </w:p>
    <w:p w:rsidR="00260B31" w:rsidRDefault="00260B31" w:rsidP="00061387">
      <w:pPr>
        <w:pStyle w:val="11"/>
        <w:spacing w:before="0"/>
        <w:ind w:left="720"/>
        <w:rPr>
          <w:rStyle w:val="12"/>
          <w:rFonts w:ascii="Arial" w:hAnsi="Arial" w:cs="Arial"/>
          <w:b w:val="0"/>
          <w:color w:val="auto"/>
          <w:sz w:val="18"/>
        </w:rPr>
      </w:pPr>
    </w:p>
    <w:p w:rsidR="00260B31" w:rsidRDefault="00260B31" w:rsidP="00061387">
      <w:pPr>
        <w:pStyle w:val="11"/>
        <w:spacing w:before="0"/>
        <w:ind w:left="720"/>
        <w:rPr>
          <w:rStyle w:val="12"/>
          <w:rFonts w:ascii="Arial" w:hAnsi="Arial" w:cs="Arial"/>
          <w:b w:val="0"/>
          <w:color w:val="auto"/>
          <w:sz w:val="18"/>
        </w:rPr>
      </w:pPr>
    </w:p>
    <w:p w:rsidR="00260B31" w:rsidRDefault="00260B31" w:rsidP="00061387">
      <w:pPr>
        <w:pStyle w:val="11"/>
        <w:spacing w:before="0"/>
        <w:ind w:left="720"/>
        <w:rPr>
          <w:rStyle w:val="12"/>
          <w:rFonts w:ascii="Arial" w:hAnsi="Arial" w:cs="Arial"/>
          <w:b w:val="0"/>
          <w:color w:val="auto"/>
          <w:sz w:val="18"/>
        </w:rPr>
      </w:pPr>
    </w:p>
    <w:p w:rsidR="00260B31" w:rsidRDefault="00260B31" w:rsidP="00061387">
      <w:pPr>
        <w:pStyle w:val="11"/>
        <w:spacing w:before="0"/>
        <w:ind w:left="720"/>
        <w:rPr>
          <w:rStyle w:val="12"/>
          <w:rFonts w:ascii="Arial" w:hAnsi="Arial" w:cs="Arial"/>
          <w:b w:val="0"/>
          <w:color w:val="auto"/>
          <w:sz w:val="18"/>
        </w:rPr>
      </w:pPr>
    </w:p>
    <w:p w:rsidR="00061387" w:rsidRPr="00732378" w:rsidRDefault="00061387" w:rsidP="00061387">
      <w:pPr>
        <w:pStyle w:val="11"/>
        <w:spacing w:before="0"/>
        <w:ind w:left="720"/>
        <w:rPr>
          <w:rFonts w:ascii="Arial" w:hAnsi="Arial" w:cs="Arial"/>
          <w:sz w:val="18"/>
        </w:rPr>
      </w:pPr>
      <w:r w:rsidRPr="00732378">
        <w:rPr>
          <w:rStyle w:val="12"/>
          <w:rFonts w:ascii="Arial" w:hAnsi="Arial" w:cs="Arial"/>
          <w:b w:val="0"/>
          <w:color w:val="auto"/>
          <w:sz w:val="18"/>
        </w:rPr>
        <w:lastRenderedPageBreak/>
        <w:t xml:space="preserve">Рис. </w:t>
      </w:r>
      <w:r>
        <w:rPr>
          <w:rStyle w:val="12"/>
          <w:rFonts w:ascii="Arial" w:hAnsi="Arial" w:cs="Arial"/>
          <w:b w:val="0"/>
          <w:color w:val="auto"/>
          <w:sz w:val="18"/>
        </w:rPr>
        <w:t>1</w:t>
      </w:r>
      <w:r w:rsidR="00260B31">
        <w:rPr>
          <w:rStyle w:val="12"/>
          <w:rFonts w:ascii="Arial" w:hAnsi="Arial" w:cs="Arial"/>
          <w:b w:val="0"/>
          <w:color w:val="auto"/>
          <w:sz w:val="18"/>
        </w:rPr>
        <w:t>4</w:t>
      </w:r>
      <w:r w:rsidRPr="00732378">
        <w:rPr>
          <w:rStyle w:val="12"/>
          <w:rFonts w:ascii="Arial" w:hAnsi="Arial" w:cs="Arial"/>
          <w:b w:val="0"/>
          <w:color w:val="auto"/>
          <w:sz w:val="18"/>
        </w:rPr>
        <w:t xml:space="preserve">. </w:t>
      </w:r>
      <w:r w:rsidRPr="00260B31">
        <w:rPr>
          <w:rFonts w:ascii="Arial" w:hAnsi="Arial" w:cs="Arial"/>
          <w:sz w:val="18"/>
          <w:szCs w:val="18"/>
        </w:rPr>
        <w:t>Распределение респондентов по сферам деятельности компании-работодателя</w:t>
      </w:r>
    </w:p>
    <w:p w:rsidR="00061387" w:rsidRPr="00846936" w:rsidRDefault="00061387" w:rsidP="00061387">
      <w:pPr>
        <w:pStyle w:val="ab"/>
        <w:shd w:val="clear" w:color="auto" w:fill="FFFFFF"/>
        <w:spacing w:after="0"/>
        <w:ind w:right="-1"/>
        <w:jc w:val="center"/>
        <w:outlineLvl w:val="3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46936">
        <w:rPr>
          <w:rFonts w:ascii="Arial" w:hAnsi="Arial" w:cs="Arial"/>
          <w:sz w:val="16"/>
        </w:rPr>
        <w:t>Доля респондентов от их общего числа, %</w:t>
      </w:r>
    </w:p>
    <w:p w:rsidR="009A224A" w:rsidRPr="00732378" w:rsidRDefault="00260B31" w:rsidP="00193702">
      <w:pPr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02225D40" wp14:editId="0A4806B0">
            <wp:extent cx="6064250" cy="8618220"/>
            <wp:effectExtent l="0" t="0" r="12700" b="1143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93702" w:rsidRPr="00732378" w:rsidRDefault="00193702" w:rsidP="00193702">
      <w:pPr>
        <w:pStyle w:val="4"/>
        <w:shd w:val="clear" w:color="auto" w:fill="FFFFFF"/>
        <w:spacing w:before="120" w:beforeAutospacing="0" w:after="120" w:afterAutospacing="0" w:line="276" w:lineRule="auto"/>
        <w:ind w:right="-31"/>
        <w:jc w:val="center"/>
        <w:rPr>
          <w:rFonts w:ascii="Arial" w:hAnsi="Arial" w:cs="Arial"/>
        </w:rPr>
      </w:pPr>
    </w:p>
    <w:p w:rsidR="004F6E2F" w:rsidRPr="00732378" w:rsidRDefault="004F6E2F" w:rsidP="00061387">
      <w:pPr>
        <w:spacing w:before="120" w:after="120"/>
        <w:rPr>
          <w:rFonts w:ascii="Arial" w:hAnsi="Arial" w:cs="Arial"/>
          <w:sz w:val="24"/>
          <w:szCs w:val="24"/>
        </w:rPr>
        <w:sectPr w:rsidR="004F6E2F" w:rsidRPr="00732378" w:rsidSect="000F7A82">
          <w:pgSz w:w="11906" w:h="16838"/>
          <w:pgMar w:top="134" w:right="850" w:bottom="426" w:left="1134" w:header="709" w:footer="319" w:gutter="0"/>
          <w:cols w:space="708"/>
          <w:docGrid w:linePitch="360"/>
        </w:sectPr>
      </w:pPr>
    </w:p>
    <w:p w:rsidR="00327FD6" w:rsidRPr="00732378" w:rsidRDefault="00327FD6" w:rsidP="00061387">
      <w:pPr>
        <w:rPr>
          <w:rFonts w:ascii="Arial" w:hAnsi="Arial" w:cs="Arial"/>
          <w:sz w:val="24"/>
          <w:szCs w:val="24"/>
        </w:rPr>
      </w:pPr>
    </w:p>
    <w:sectPr w:rsidR="00327FD6" w:rsidRPr="00732378" w:rsidSect="00061387">
      <w:type w:val="continuous"/>
      <w:pgSz w:w="11906" w:h="16838"/>
      <w:pgMar w:top="1134" w:right="850" w:bottom="426" w:left="56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C0" w:rsidRDefault="00F916C0" w:rsidP="000D5EE8">
      <w:pPr>
        <w:spacing w:after="0" w:line="240" w:lineRule="auto"/>
      </w:pPr>
      <w:r>
        <w:separator/>
      </w:r>
    </w:p>
  </w:endnote>
  <w:endnote w:type="continuationSeparator" w:id="0">
    <w:p w:rsidR="00F916C0" w:rsidRDefault="00F916C0" w:rsidP="000D5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HeliosCond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C0" w:rsidRDefault="00F916C0" w:rsidP="000D5EE8">
      <w:pPr>
        <w:spacing w:after="0" w:line="240" w:lineRule="auto"/>
      </w:pPr>
      <w:r>
        <w:separator/>
      </w:r>
    </w:p>
  </w:footnote>
  <w:footnote w:type="continuationSeparator" w:id="0">
    <w:p w:rsidR="00F916C0" w:rsidRDefault="00F916C0" w:rsidP="000D5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5A" w:rsidRDefault="0089425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7B2771">
      <w:rPr>
        <w:noProof/>
      </w:rPr>
      <w:t>10</w:t>
    </w:r>
    <w:r>
      <w:fldChar w:fldCharType="end"/>
    </w:r>
  </w:p>
  <w:p w:rsidR="0089425A" w:rsidRDefault="008942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E94A9A2"/>
    <w:lvl w:ilvl="0" w:tplc="0CA4408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4F0B9B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248A2500">
      <w:start w:val="1"/>
      <w:numFmt w:val="decimal"/>
      <w:lvlText w:val="%3."/>
      <w:lvlJc w:val="left"/>
      <w:pPr>
        <w:ind w:left="2160" w:hanging="180"/>
      </w:pPr>
    </w:lvl>
    <w:lvl w:ilvl="3" w:tplc="F11A11A6">
      <w:start w:val="1"/>
      <w:numFmt w:val="decimal"/>
      <w:lvlText w:val="%4."/>
      <w:lvlJc w:val="left"/>
      <w:pPr>
        <w:ind w:left="2880" w:hanging="360"/>
      </w:pPr>
    </w:lvl>
    <w:lvl w:ilvl="4" w:tplc="4CAE1C26">
      <w:start w:val="1"/>
      <w:numFmt w:val="decimal"/>
      <w:lvlText w:val="%5."/>
      <w:lvlJc w:val="left"/>
      <w:pPr>
        <w:ind w:left="3600" w:hanging="360"/>
      </w:pPr>
    </w:lvl>
    <w:lvl w:ilvl="5" w:tplc="43B00BDE">
      <w:start w:val="1"/>
      <w:numFmt w:val="decimal"/>
      <w:lvlText w:val="%6."/>
      <w:lvlJc w:val="left"/>
      <w:pPr>
        <w:ind w:left="4320" w:hanging="180"/>
      </w:pPr>
    </w:lvl>
    <w:lvl w:ilvl="6" w:tplc="9EB898B4">
      <w:start w:val="1"/>
      <w:numFmt w:val="decimal"/>
      <w:lvlText w:val="%7."/>
      <w:lvlJc w:val="left"/>
      <w:pPr>
        <w:ind w:left="5040" w:hanging="360"/>
      </w:pPr>
    </w:lvl>
    <w:lvl w:ilvl="7" w:tplc="CD0CFA64">
      <w:start w:val="1"/>
      <w:numFmt w:val="decimal"/>
      <w:lvlText w:val="%8."/>
      <w:lvlJc w:val="left"/>
      <w:pPr>
        <w:ind w:left="5760" w:hanging="360"/>
      </w:pPr>
    </w:lvl>
    <w:lvl w:ilvl="8" w:tplc="8E14233E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4E3A40F2"/>
    <w:multiLevelType w:val="hybridMultilevel"/>
    <w:tmpl w:val="A7BC68A4"/>
    <w:lvl w:ilvl="0" w:tplc="2D8CC5D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C148D"/>
    <w:multiLevelType w:val="multilevel"/>
    <w:tmpl w:val="79B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C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C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C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C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C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C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C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C00000"/>
        <w:sz w:val="28"/>
      </w:rPr>
    </w:lvl>
  </w:abstractNum>
  <w:abstractNum w:abstractNumId="3">
    <w:nsid w:val="6DB92CA3"/>
    <w:multiLevelType w:val="hybridMultilevel"/>
    <w:tmpl w:val="6E8C6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743C94"/>
    <w:multiLevelType w:val="hybridMultilevel"/>
    <w:tmpl w:val="6F64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B5D25"/>
    <w:multiLevelType w:val="hybridMultilevel"/>
    <w:tmpl w:val="33C8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B0"/>
    <w:rsid w:val="0000107E"/>
    <w:rsid w:val="0001348D"/>
    <w:rsid w:val="00061387"/>
    <w:rsid w:val="00067F1D"/>
    <w:rsid w:val="00070D2C"/>
    <w:rsid w:val="000B2B4C"/>
    <w:rsid w:val="000C5FD1"/>
    <w:rsid w:val="000D1FB0"/>
    <w:rsid w:val="000D5E6A"/>
    <w:rsid w:val="000D5EE8"/>
    <w:rsid w:val="000F7A82"/>
    <w:rsid w:val="000F7D33"/>
    <w:rsid w:val="001252D0"/>
    <w:rsid w:val="00164014"/>
    <w:rsid w:val="0018299C"/>
    <w:rsid w:val="00185933"/>
    <w:rsid w:val="00191940"/>
    <w:rsid w:val="00193702"/>
    <w:rsid w:val="001B1BAB"/>
    <w:rsid w:val="001B29E2"/>
    <w:rsid w:val="001F0B3B"/>
    <w:rsid w:val="00257B07"/>
    <w:rsid w:val="00260B31"/>
    <w:rsid w:val="002874DB"/>
    <w:rsid w:val="00291EA4"/>
    <w:rsid w:val="002F7F7B"/>
    <w:rsid w:val="00307743"/>
    <w:rsid w:val="00327FD6"/>
    <w:rsid w:val="0033237A"/>
    <w:rsid w:val="00346E32"/>
    <w:rsid w:val="003A3679"/>
    <w:rsid w:val="003B5E8D"/>
    <w:rsid w:val="003E5DEB"/>
    <w:rsid w:val="003F3C1A"/>
    <w:rsid w:val="004010F8"/>
    <w:rsid w:val="00415C6C"/>
    <w:rsid w:val="00427F5D"/>
    <w:rsid w:val="004F6E2F"/>
    <w:rsid w:val="00572FDB"/>
    <w:rsid w:val="005B729A"/>
    <w:rsid w:val="005C6619"/>
    <w:rsid w:val="005E6E0E"/>
    <w:rsid w:val="00641CC6"/>
    <w:rsid w:val="00656B82"/>
    <w:rsid w:val="00674C54"/>
    <w:rsid w:val="006A661B"/>
    <w:rsid w:val="006A7A69"/>
    <w:rsid w:val="00732378"/>
    <w:rsid w:val="007443EB"/>
    <w:rsid w:val="00746A0B"/>
    <w:rsid w:val="00753B68"/>
    <w:rsid w:val="00773038"/>
    <w:rsid w:val="007944C4"/>
    <w:rsid w:val="007B2771"/>
    <w:rsid w:val="007B5513"/>
    <w:rsid w:val="007B7486"/>
    <w:rsid w:val="007D0E1F"/>
    <w:rsid w:val="007D793E"/>
    <w:rsid w:val="00846936"/>
    <w:rsid w:val="00887900"/>
    <w:rsid w:val="0089425A"/>
    <w:rsid w:val="008C021C"/>
    <w:rsid w:val="008C13DD"/>
    <w:rsid w:val="008D750F"/>
    <w:rsid w:val="009069A7"/>
    <w:rsid w:val="00930DF7"/>
    <w:rsid w:val="00954D9D"/>
    <w:rsid w:val="00964550"/>
    <w:rsid w:val="009721EC"/>
    <w:rsid w:val="00986338"/>
    <w:rsid w:val="009A1EF1"/>
    <w:rsid w:val="009A224A"/>
    <w:rsid w:val="009E0DA9"/>
    <w:rsid w:val="00A149DB"/>
    <w:rsid w:val="00A76FC0"/>
    <w:rsid w:val="00A873E4"/>
    <w:rsid w:val="00AA6748"/>
    <w:rsid w:val="00AB2001"/>
    <w:rsid w:val="00AC76F5"/>
    <w:rsid w:val="00AD03BB"/>
    <w:rsid w:val="00AD63AC"/>
    <w:rsid w:val="00AD6B06"/>
    <w:rsid w:val="00AF3E5D"/>
    <w:rsid w:val="00B77433"/>
    <w:rsid w:val="00B81BF5"/>
    <w:rsid w:val="00C01F89"/>
    <w:rsid w:val="00C234B8"/>
    <w:rsid w:val="00C4310F"/>
    <w:rsid w:val="00C64F9A"/>
    <w:rsid w:val="00D3154A"/>
    <w:rsid w:val="00D3500B"/>
    <w:rsid w:val="00D854CB"/>
    <w:rsid w:val="00DA5735"/>
    <w:rsid w:val="00DA7D6A"/>
    <w:rsid w:val="00DC5CED"/>
    <w:rsid w:val="00DD7022"/>
    <w:rsid w:val="00E40CED"/>
    <w:rsid w:val="00EA17A2"/>
    <w:rsid w:val="00EB5F6F"/>
    <w:rsid w:val="00EF0C28"/>
    <w:rsid w:val="00F2192B"/>
    <w:rsid w:val="00F62765"/>
    <w:rsid w:val="00F72446"/>
    <w:rsid w:val="00F74279"/>
    <w:rsid w:val="00F85D7F"/>
    <w:rsid w:val="00F916C0"/>
    <w:rsid w:val="00F93E07"/>
    <w:rsid w:val="00FB6F8C"/>
    <w:rsid w:val="00FF6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0D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0D1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FB0"/>
  </w:style>
  <w:style w:type="paragraph" w:styleId="a3">
    <w:name w:val="Balloon Text"/>
    <w:basedOn w:val="a"/>
    <w:link w:val="a4"/>
    <w:uiPriority w:val="99"/>
    <w:semiHidden/>
    <w:unhideWhenUsed/>
    <w:rsid w:val="000D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1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EE8"/>
  </w:style>
  <w:style w:type="paragraph" w:styleId="a7">
    <w:name w:val="footer"/>
    <w:basedOn w:val="a"/>
    <w:link w:val="a8"/>
    <w:uiPriority w:val="99"/>
    <w:unhideWhenUsed/>
    <w:rsid w:val="000D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EE8"/>
  </w:style>
  <w:style w:type="character" w:styleId="a9">
    <w:name w:val="Hyperlink"/>
    <w:rsid w:val="0089425A"/>
    <w:rPr>
      <w:color w:val="0000FF"/>
      <w:u w:val="single"/>
    </w:rPr>
  </w:style>
  <w:style w:type="paragraph" w:customStyle="1" w:styleId="04">
    <w:name w:val="04 Основной"/>
    <w:basedOn w:val="a"/>
    <w:link w:val="040"/>
    <w:uiPriority w:val="99"/>
    <w:rsid w:val="00732378"/>
    <w:pPr>
      <w:spacing w:after="0" w:line="240" w:lineRule="auto"/>
      <w:ind w:firstLine="709"/>
      <w:jc w:val="both"/>
    </w:pPr>
    <w:rPr>
      <w:rFonts w:ascii="OfficinaSansCTT" w:eastAsia="Times New Roman" w:hAnsi="OfficinaSansCTT"/>
      <w:sz w:val="24"/>
      <w:szCs w:val="24"/>
      <w:lang w:val="x-none"/>
    </w:rPr>
  </w:style>
  <w:style w:type="character" w:customStyle="1" w:styleId="040">
    <w:name w:val="04 Основной Знак"/>
    <w:link w:val="04"/>
    <w:uiPriority w:val="99"/>
    <w:locked/>
    <w:rsid w:val="00732378"/>
    <w:rPr>
      <w:rFonts w:ascii="OfficinaSansCTT" w:eastAsia="Times New Roman" w:hAnsi="OfficinaSansCTT"/>
      <w:sz w:val="24"/>
      <w:szCs w:val="24"/>
      <w:lang w:val="x-none" w:eastAsia="en-US"/>
    </w:rPr>
  </w:style>
  <w:style w:type="paragraph" w:customStyle="1" w:styleId="07">
    <w:name w:val="07 проценты"/>
    <w:basedOn w:val="a"/>
    <w:uiPriority w:val="99"/>
    <w:rsid w:val="00732378"/>
    <w:pPr>
      <w:spacing w:after="60" w:line="240" w:lineRule="auto"/>
      <w:jc w:val="center"/>
    </w:pPr>
    <w:rPr>
      <w:rFonts w:ascii="OfficinaSansCTT" w:eastAsia="Times New Roman" w:hAnsi="OfficinaSansCTT"/>
      <w:i/>
    </w:rPr>
  </w:style>
  <w:style w:type="paragraph" w:customStyle="1" w:styleId="11">
    <w:name w:val="11 Рис название"/>
    <w:basedOn w:val="a"/>
    <w:uiPriority w:val="99"/>
    <w:rsid w:val="00732378"/>
    <w:pPr>
      <w:spacing w:before="240" w:after="0" w:line="240" w:lineRule="auto"/>
      <w:jc w:val="center"/>
    </w:pPr>
    <w:rPr>
      <w:rFonts w:ascii="HeliosCond" w:eastAsia="Times New Roman" w:hAnsi="HeliosCond"/>
      <w:b/>
      <w:color w:val="5F5F5F"/>
      <w:sz w:val="24"/>
      <w:szCs w:val="24"/>
    </w:rPr>
  </w:style>
  <w:style w:type="character" w:customStyle="1" w:styleId="12">
    <w:name w:val="12 Рис"/>
    <w:uiPriority w:val="99"/>
    <w:rsid w:val="00732378"/>
    <w:rPr>
      <w:rFonts w:ascii="OfficinaSansCTT" w:hAnsi="OfficinaSansCTT" w:cs="Times New Roman"/>
      <w:i/>
    </w:rPr>
  </w:style>
  <w:style w:type="table" w:styleId="aa">
    <w:name w:val="Table Grid"/>
    <w:basedOn w:val="a1"/>
    <w:uiPriority w:val="59"/>
    <w:rsid w:val="0000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6936"/>
    <w:pPr>
      <w:ind w:left="720"/>
      <w:contextualSpacing/>
    </w:pPr>
  </w:style>
  <w:style w:type="character" w:customStyle="1" w:styleId="CharAttribute11">
    <w:name w:val="CharAttribute11"/>
    <w:rsid w:val="000F7A82"/>
    <w:rPr>
      <w:rFonts w:ascii="Calibri" w:eastAsia="Calibri" w:hAnsi="Calibri" w:cs="Calibri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06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0D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0D1F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1FB0"/>
  </w:style>
  <w:style w:type="paragraph" w:styleId="a3">
    <w:name w:val="Balloon Text"/>
    <w:basedOn w:val="a"/>
    <w:link w:val="a4"/>
    <w:uiPriority w:val="99"/>
    <w:semiHidden/>
    <w:unhideWhenUsed/>
    <w:rsid w:val="000D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1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EE8"/>
  </w:style>
  <w:style w:type="paragraph" w:styleId="a7">
    <w:name w:val="footer"/>
    <w:basedOn w:val="a"/>
    <w:link w:val="a8"/>
    <w:uiPriority w:val="99"/>
    <w:unhideWhenUsed/>
    <w:rsid w:val="000D5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EE8"/>
  </w:style>
  <w:style w:type="character" w:styleId="a9">
    <w:name w:val="Hyperlink"/>
    <w:rsid w:val="0089425A"/>
    <w:rPr>
      <w:color w:val="0000FF"/>
      <w:u w:val="single"/>
    </w:rPr>
  </w:style>
  <w:style w:type="paragraph" w:customStyle="1" w:styleId="04">
    <w:name w:val="04 Основной"/>
    <w:basedOn w:val="a"/>
    <w:link w:val="040"/>
    <w:uiPriority w:val="99"/>
    <w:rsid w:val="00732378"/>
    <w:pPr>
      <w:spacing w:after="0" w:line="240" w:lineRule="auto"/>
      <w:ind w:firstLine="709"/>
      <w:jc w:val="both"/>
    </w:pPr>
    <w:rPr>
      <w:rFonts w:ascii="OfficinaSansCTT" w:eastAsia="Times New Roman" w:hAnsi="OfficinaSansCTT"/>
      <w:sz w:val="24"/>
      <w:szCs w:val="24"/>
      <w:lang w:val="x-none"/>
    </w:rPr>
  </w:style>
  <w:style w:type="character" w:customStyle="1" w:styleId="040">
    <w:name w:val="04 Основной Знак"/>
    <w:link w:val="04"/>
    <w:uiPriority w:val="99"/>
    <w:locked/>
    <w:rsid w:val="00732378"/>
    <w:rPr>
      <w:rFonts w:ascii="OfficinaSansCTT" w:eastAsia="Times New Roman" w:hAnsi="OfficinaSansCTT"/>
      <w:sz w:val="24"/>
      <w:szCs w:val="24"/>
      <w:lang w:val="x-none" w:eastAsia="en-US"/>
    </w:rPr>
  </w:style>
  <w:style w:type="paragraph" w:customStyle="1" w:styleId="07">
    <w:name w:val="07 проценты"/>
    <w:basedOn w:val="a"/>
    <w:uiPriority w:val="99"/>
    <w:rsid w:val="00732378"/>
    <w:pPr>
      <w:spacing w:after="60" w:line="240" w:lineRule="auto"/>
      <w:jc w:val="center"/>
    </w:pPr>
    <w:rPr>
      <w:rFonts w:ascii="OfficinaSansCTT" w:eastAsia="Times New Roman" w:hAnsi="OfficinaSansCTT"/>
      <w:i/>
    </w:rPr>
  </w:style>
  <w:style w:type="paragraph" w:customStyle="1" w:styleId="11">
    <w:name w:val="11 Рис название"/>
    <w:basedOn w:val="a"/>
    <w:uiPriority w:val="99"/>
    <w:rsid w:val="00732378"/>
    <w:pPr>
      <w:spacing w:before="240" w:after="0" w:line="240" w:lineRule="auto"/>
      <w:jc w:val="center"/>
    </w:pPr>
    <w:rPr>
      <w:rFonts w:ascii="HeliosCond" w:eastAsia="Times New Roman" w:hAnsi="HeliosCond"/>
      <w:b/>
      <w:color w:val="5F5F5F"/>
      <w:sz w:val="24"/>
      <w:szCs w:val="24"/>
    </w:rPr>
  </w:style>
  <w:style w:type="character" w:customStyle="1" w:styleId="12">
    <w:name w:val="12 Рис"/>
    <w:uiPriority w:val="99"/>
    <w:rsid w:val="00732378"/>
    <w:rPr>
      <w:rFonts w:ascii="OfficinaSansCTT" w:hAnsi="OfficinaSansCTT" w:cs="Times New Roman"/>
      <w:i/>
    </w:rPr>
  </w:style>
  <w:style w:type="table" w:styleId="aa">
    <w:name w:val="Table Grid"/>
    <w:basedOn w:val="a1"/>
    <w:uiPriority w:val="59"/>
    <w:rsid w:val="000010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46936"/>
    <w:pPr>
      <w:ind w:left="720"/>
      <w:contextualSpacing/>
    </w:pPr>
  </w:style>
  <w:style w:type="character" w:customStyle="1" w:styleId="CharAttribute11">
    <w:name w:val="CharAttribute11"/>
    <w:rsid w:val="000F7A82"/>
    <w:rPr>
      <w:rFonts w:ascii="Calibri" w:eastAsia="Calibri" w:hAnsi="Calibri" w:cs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shpigel\Downloads\&#1060;&#1072;&#1082;&#1090;&#1086;&#1088;&#1099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%20&#1052;&#1064;%20&#1086;&#1089;&#1085;&#1086;&#1074;&#1085;&#1086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%20&#1052;&#1064;%20&#1086;&#1089;&#1085;&#1086;&#1074;&#1085;&#1086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%20&#1052;&#1064;%20&#1086;&#1089;&#1085;&#1086;&#1074;&#1085;&#1086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4;&#1090;&#1095;&#1077;&#1090;%20&#1076;&#1077;&#1083;&#1086;&#1074;&#1072;&#1103;%20&#1056;&#1086;&#1089;&#1089;&#1080;&#1103;%2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shpigel\Desktop\&#1044;&#1056;\2012.04.15%20&#1054;&#1087;&#1088;&#1086;&#1089;%20&#1085;&#1072;&#1083;&#1086;&#1075;&#1080;\&#1054;&#1090;&#1095;&#1077;&#1090;\&#1058;&#1072;&#1073;&#1083;&#1080;&#1094;&#1099;\&#1054;&#1090;&#1095;&#1077;&#1090;%20&#1076;&#1077;&#1083;&#1086;&#1074;&#1072;&#1103;%20&#1056;&#1086;&#1089;&#1089;&#1080;&#1103;%20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1731066460587329E-2"/>
          <c:y val="8.2802547770700632E-2"/>
          <c:w val="0.92117465224111283"/>
          <c:h val="0.55414012738853502"/>
        </c:manualLayout>
      </c:layout>
      <c:lineChart>
        <c:grouping val="standard"/>
        <c:varyColors val="0"/>
        <c:ser>
          <c:idx val="0"/>
          <c:order val="0"/>
          <c:tx>
            <c:strRef>
              <c:f>'[Факторы.xls]Рис. 15'!$D$2</c:f>
              <c:strCache>
                <c:ptCount val="1"/>
                <c:pt idx="0">
                  <c:v> Недостаточный спрос на продукцию внутри страны </c:v>
                </c:pt>
              </c:strCache>
            </c:strRef>
          </c:tx>
          <c:spPr>
            <a:ln w="12700">
              <a:solidFill>
                <a:srgbClr val="333399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333399"/>
              </a:solidFill>
              <a:ln>
                <a:solidFill>
                  <a:srgbClr val="333399"/>
                </a:solidFill>
                <a:prstDash val="solid"/>
              </a:ln>
            </c:spPr>
          </c:marker>
          <c:cat>
            <c:numRef>
              <c:f>'[Факторы.xls]Рис. 15'!$C$3:$C$53</c:f>
              <c:numCache>
                <c:formatCode>General</c:formatCode>
                <c:ptCount val="51"/>
                <c:pt idx="0">
                  <c:v>2008</c:v>
                </c:pt>
                <c:pt idx="12">
                  <c:v>2009</c:v>
                </c:pt>
                <c:pt idx="24">
                  <c:v>2010</c:v>
                </c:pt>
                <c:pt idx="36">
                  <c:v>2011</c:v>
                </c:pt>
                <c:pt idx="48">
                  <c:v>2012</c:v>
                </c:pt>
              </c:numCache>
            </c:numRef>
          </c:cat>
          <c:val>
            <c:numRef>
              <c:f>'[Факторы.xls]Рис. 15'!$D$3:$D$53</c:f>
              <c:numCache>
                <c:formatCode>General</c:formatCode>
                <c:ptCount val="51"/>
                <c:pt idx="0">
                  <c:v>39</c:v>
                </c:pt>
                <c:pt idx="1">
                  <c:v>39</c:v>
                </c:pt>
                <c:pt idx="2">
                  <c:v>39</c:v>
                </c:pt>
                <c:pt idx="3">
                  <c:v>40</c:v>
                </c:pt>
                <c:pt idx="4">
                  <c:v>40</c:v>
                </c:pt>
                <c:pt idx="5">
                  <c:v>40</c:v>
                </c:pt>
                <c:pt idx="6">
                  <c:v>41</c:v>
                </c:pt>
                <c:pt idx="7">
                  <c:v>40</c:v>
                </c:pt>
                <c:pt idx="8">
                  <c:v>39</c:v>
                </c:pt>
                <c:pt idx="9">
                  <c:v>42</c:v>
                </c:pt>
                <c:pt idx="10">
                  <c:v>51</c:v>
                </c:pt>
                <c:pt idx="11">
                  <c:v>57</c:v>
                </c:pt>
                <c:pt idx="12">
                  <c:v>52</c:v>
                </c:pt>
                <c:pt idx="13">
                  <c:v>54</c:v>
                </c:pt>
                <c:pt idx="14">
                  <c:v>56</c:v>
                </c:pt>
                <c:pt idx="15">
                  <c:v>64</c:v>
                </c:pt>
                <c:pt idx="16">
                  <c:v>63</c:v>
                </c:pt>
                <c:pt idx="17">
                  <c:v>58</c:v>
                </c:pt>
                <c:pt idx="18">
                  <c:v>58</c:v>
                </c:pt>
                <c:pt idx="19">
                  <c:v>59</c:v>
                </c:pt>
                <c:pt idx="20">
                  <c:v>58</c:v>
                </c:pt>
                <c:pt idx="21">
                  <c:v>57</c:v>
                </c:pt>
                <c:pt idx="22">
                  <c:v>57</c:v>
                </c:pt>
                <c:pt idx="23">
                  <c:v>57</c:v>
                </c:pt>
                <c:pt idx="24">
                  <c:v>57</c:v>
                </c:pt>
                <c:pt idx="25">
                  <c:v>57</c:v>
                </c:pt>
                <c:pt idx="26">
                  <c:v>56</c:v>
                </c:pt>
                <c:pt idx="27">
                  <c:v>56</c:v>
                </c:pt>
                <c:pt idx="28">
                  <c:v>55</c:v>
                </c:pt>
                <c:pt idx="29">
                  <c:v>52</c:v>
                </c:pt>
                <c:pt idx="30">
                  <c:v>51</c:v>
                </c:pt>
                <c:pt idx="31">
                  <c:v>49</c:v>
                </c:pt>
                <c:pt idx="32">
                  <c:v>49</c:v>
                </c:pt>
                <c:pt idx="33">
                  <c:v>48</c:v>
                </c:pt>
                <c:pt idx="34">
                  <c:v>47</c:v>
                </c:pt>
                <c:pt idx="35">
                  <c:v>47</c:v>
                </c:pt>
                <c:pt idx="36">
                  <c:v>47</c:v>
                </c:pt>
                <c:pt idx="37">
                  <c:v>47</c:v>
                </c:pt>
                <c:pt idx="38">
                  <c:v>47</c:v>
                </c:pt>
                <c:pt idx="39">
                  <c:v>47</c:v>
                </c:pt>
                <c:pt idx="40">
                  <c:v>47</c:v>
                </c:pt>
                <c:pt idx="41">
                  <c:v>45</c:v>
                </c:pt>
                <c:pt idx="42">
                  <c:v>45</c:v>
                </c:pt>
                <c:pt idx="43">
                  <c:v>45</c:v>
                </c:pt>
                <c:pt idx="44">
                  <c:v>44</c:v>
                </c:pt>
                <c:pt idx="45">
                  <c:v>44</c:v>
                </c:pt>
                <c:pt idx="46">
                  <c:v>44</c:v>
                </c:pt>
                <c:pt idx="47">
                  <c:v>44</c:v>
                </c:pt>
                <c:pt idx="48">
                  <c:v>45</c:v>
                </c:pt>
                <c:pt idx="49">
                  <c:v>45</c:v>
                </c:pt>
                <c:pt idx="5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'[Факторы.xls]Рис. 15'!$E$2</c:f>
              <c:strCache>
                <c:ptCount val="1"/>
                <c:pt idx="0">
                  <c:v> Неопределенность экономической обстановки</c:v>
                </c:pt>
              </c:strCache>
            </c:strRef>
          </c:tx>
          <c:spPr>
            <a:ln w="12700">
              <a:solidFill>
                <a:srgbClr val="3366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cat>
            <c:numRef>
              <c:f>'[Факторы.xls]Рис. 15'!$C$3:$C$53</c:f>
              <c:numCache>
                <c:formatCode>General</c:formatCode>
                <c:ptCount val="51"/>
                <c:pt idx="0">
                  <c:v>2008</c:v>
                </c:pt>
                <c:pt idx="12">
                  <c:v>2009</c:v>
                </c:pt>
                <c:pt idx="24">
                  <c:v>2010</c:v>
                </c:pt>
                <c:pt idx="36">
                  <c:v>2011</c:v>
                </c:pt>
                <c:pt idx="48">
                  <c:v>2012</c:v>
                </c:pt>
              </c:numCache>
            </c:numRef>
          </c:cat>
          <c:val>
            <c:numRef>
              <c:f>'[Факторы.xls]Рис. 15'!$E$3:$E$53</c:f>
              <c:numCache>
                <c:formatCode>General</c:formatCode>
                <c:ptCount val="51"/>
                <c:pt idx="0">
                  <c:v>17</c:v>
                </c:pt>
                <c:pt idx="1">
                  <c:v>17</c:v>
                </c:pt>
                <c:pt idx="2">
                  <c:v>16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22</c:v>
                </c:pt>
                <c:pt idx="10">
                  <c:v>37</c:v>
                </c:pt>
                <c:pt idx="11">
                  <c:v>44</c:v>
                </c:pt>
                <c:pt idx="12">
                  <c:v>54</c:v>
                </c:pt>
                <c:pt idx="13">
                  <c:v>60</c:v>
                </c:pt>
                <c:pt idx="14">
                  <c:v>61</c:v>
                </c:pt>
                <c:pt idx="15">
                  <c:v>60</c:v>
                </c:pt>
                <c:pt idx="16">
                  <c:v>60</c:v>
                </c:pt>
                <c:pt idx="17">
                  <c:v>61</c:v>
                </c:pt>
                <c:pt idx="18">
                  <c:v>61</c:v>
                </c:pt>
                <c:pt idx="19">
                  <c:v>62</c:v>
                </c:pt>
                <c:pt idx="20">
                  <c:v>62</c:v>
                </c:pt>
                <c:pt idx="21">
                  <c:v>61</c:v>
                </c:pt>
                <c:pt idx="22">
                  <c:v>61</c:v>
                </c:pt>
                <c:pt idx="23">
                  <c:v>61</c:v>
                </c:pt>
                <c:pt idx="24">
                  <c:v>59</c:v>
                </c:pt>
                <c:pt idx="25">
                  <c:v>58</c:v>
                </c:pt>
                <c:pt idx="26">
                  <c:v>56</c:v>
                </c:pt>
                <c:pt idx="27">
                  <c:v>55</c:v>
                </c:pt>
                <c:pt idx="28">
                  <c:v>55</c:v>
                </c:pt>
                <c:pt idx="29">
                  <c:v>49</c:v>
                </c:pt>
                <c:pt idx="30">
                  <c:v>48</c:v>
                </c:pt>
                <c:pt idx="31">
                  <c:v>48</c:v>
                </c:pt>
                <c:pt idx="32">
                  <c:v>47</c:v>
                </c:pt>
                <c:pt idx="33">
                  <c:v>46</c:v>
                </c:pt>
                <c:pt idx="34">
                  <c:v>45</c:v>
                </c:pt>
                <c:pt idx="35">
                  <c:v>45</c:v>
                </c:pt>
                <c:pt idx="36">
                  <c:v>45</c:v>
                </c:pt>
                <c:pt idx="37">
                  <c:v>44</c:v>
                </c:pt>
                <c:pt idx="38">
                  <c:v>44</c:v>
                </c:pt>
                <c:pt idx="39">
                  <c:v>43</c:v>
                </c:pt>
                <c:pt idx="40">
                  <c:v>43</c:v>
                </c:pt>
                <c:pt idx="41">
                  <c:v>40</c:v>
                </c:pt>
                <c:pt idx="42">
                  <c:v>39</c:v>
                </c:pt>
                <c:pt idx="43">
                  <c:v>39</c:v>
                </c:pt>
                <c:pt idx="44">
                  <c:v>39</c:v>
                </c:pt>
                <c:pt idx="45">
                  <c:v>40</c:v>
                </c:pt>
                <c:pt idx="46">
                  <c:v>40</c:v>
                </c:pt>
                <c:pt idx="47">
                  <c:v>40</c:v>
                </c:pt>
                <c:pt idx="48">
                  <c:v>40</c:v>
                </c:pt>
                <c:pt idx="49">
                  <c:v>40</c:v>
                </c:pt>
                <c:pt idx="50">
                  <c:v>40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'[Факторы.xls]Рис. 15'!$F$2</c:f>
              <c:strCache>
                <c:ptCount val="1"/>
                <c:pt idx="0">
                  <c:v> Недостаток финансовых средств</c:v>
                </c:pt>
              </c:strCache>
            </c:strRef>
          </c:tx>
          <c:spPr>
            <a:ln w="12700">
              <a:solidFill>
                <a:srgbClr val="99CCFF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99CCFF"/>
              </a:solidFill>
              <a:ln>
                <a:solidFill>
                  <a:srgbClr val="99CCFF"/>
                </a:solidFill>
                <a:prstDash val="solid"/>
              </a:ln>
            </c:spPr>
          </c:marker>
          <c:cat>
            <c:numRef>
              <c:f>'[Факторы.xls]Рис. 15'!$C$3:$C$53</c:f>
              <c:numCache>
                <c:formatCode>General</c:formatCode>
                <c:ptCount val="51"/>
                <c:pt idx="0">
                  <c:v>2008</c:v>
                </c:pt>
                <c:pt idx="12">
                  <c:v>2009</c:v>
                </c:pt>
                <c:pt idx="24">
                  <c:v>2010</c:v>
                </c:pt>
                <c:pt idx="36">
                  <c:v>2011</c:v>
                </c:pt>
                <c:pt idx="48">
                  <c:v>2012</c:v>
                </c:pt>
              </c:numCache>
            </c:numRef>
          </c:cat>
          <c:val>
            <c:numRef>
              <c:f>'[Факторы.xls]Рис. 15'!$F$3:$F$53</c:f>
              <c:numCache>
                <c:formatCode>General</c:formatCode>
                <c:ptCount val="51"/>
                <c:pt idx="0">
                  <c:v>35</c:v>
                </c:pt>
                <c:pt idx="1">
                  <c:v>34</c:v>
                </c:pt>
                <c:pt idx="2">
                  <c:v>34</c:v>
                </c:pt>
                <c:pt idx="3">
                  <c:v>35</c:v>
                </c:pt>
                <c:pt idx="4">
                  <c:v>33</c:v>
                </c:pt>
                <c:pt idx="5">
                  <c:v>37</c:v>
                </c:pt>
                <c:pt idx="6">
                  <c:v>35</c:v>
                </c:pt>
                <c:pt idx="7">
                  <c:v>36</c:v>
                </c:pt>
                <c:pt idx="8">
                  <c:v>35</c:v>
                </c:pt>
                <c:pt idx="9">
                  <c:v>38</c:v>
                </c:pt>
                <c:pt idx="10">
                  <c:v>42</c:v>
                </c:pt>
                <c:pt idx="11">
                  <c:v>44</c:v>
                </c:pt>
                <c:pt idx="12">
                  <c:v>48</c:v>
                </c:pt>
                <c:pt idx="13">
                  <c:v>49</c:v>
                </c:pt>
                <c:pt idx="14">
                  <c:v>50</c:v>
                </c:pt>
                <c:pt idx="15">
                  <c:v>48</c:v>
                </c:pt>
                <c:pt idx="16">
                  <c:v>49</c:v>
                </c:pt>
                <c:pt idx="17">
                  <c:v>48</c:v>
                </c:pt>
                <c:pt idx="18">
                  <c:v>48</c:v>
                </c:pt>
                <c:pt idx="19">
                  <c:v>50</c:v>
                </c:pt>
                <c:pt idx="20">
                  <c:v>49</c:v>
                </c:pt>
                <c:pt idx="21">
                  <c:v>49</c:v>
                </c:pt>
                <c:pt idx="22">
                  <c:v>49</c:v>
                </c:pt>
                <c:pt idx="23">
                  <c:v>49</c:v>
                </c:pt>
                <c:pt idx="24">
                  <c:v>48</c:v>
                </c:pt>
                <c:pt idx="25">
                  <c:v>48</c:v>
                </c:pt>
                <c:pt idx="26">
                  <c:v>48</c:v>
                </c:pt>
                <c:pt idx="27">
                  <c:v>48</c:v>
                </c:pt>
                <c:pt idx="28">
                  <c:v>48</c:v>
                </c:pt>
                <c:pt idx="29">
                  <c:v>45</c:v>
                </c:pt>
                <c:pt idx="30">
                  <c:v>45</c:v>
                </c:pt>
                <c:pt idx="31">
                  <c:v>45</c:v>
                </c:pt>
                <c:pt idx="32">
                  <c:v>45</c:v>
                </c:pt>
                <c:pt idx="33">
                  <c:v>45</c:v>
                </c:pt>
                <c:pt idx="34">
                  <c:v>44</c:v>
                </c:pt>
                <c:pt idx="35">
                  <c:v>45</c:v>
                </c:pt>
                <c:pt idx="36">
                  <c:v>44</c:v>
                </c:pt>
                <c:pt idx="37">
                  <c:v>44</c:v>
                </c:pt>
                <c:pt idx="38">
                  <c:v>44</c:v>
                </c:pt>
                <c:pt idx="39">
                  <c:v>44</c:v>
                </c:pt>
                <c:pt idx="40">
                  <c:v>43</c:v>
                </c:pt>
                <c:pt idx="41">
                  <c:v>43</c:v>
                </c:pt>
                <c:pt idx="42">
                  <c:v>43</c:v>
                </c:pt>
                <c:pt idx="43">
                  <c:v>43</c:v>
                </c:pt>
                <c:pt idx="44">
                  <c:v>42</c:v>
                </c:pt>
                <c:pt idx="45">
                  <c:v>42</c:v>
                </c:pt>
                <c:pt idx="46">
                  <c:v>42</c:v>
                </c:pt>
                <c:pt idx="47">
                  <c:v>42</c:v>
                </c:pt>
                <c:pt idx="48">
                  <c:v>42</c:v>
                </c:pt>
                <c:pt idx="49">
                  <c:v>42</c:v>
                </c:pt>
                <c:pt idx="50">
                  <c:v>41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'[Факторы.xls]Рис. 15'!$G$2</c:f>
              <c:strCache>
                <c:ptCount val="1"/>
                <c:pt idx="0">
                  <c:v> Недостаток квалифицированных рабочих</c:v>
                </c:pt>
              </c:strCache>
            </c:strRef>
          </c:tx>
          <c:spPr>
            <a:ln w="12700">
              <a:solidFill>
                <a:srgbClr val="333399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333399"/>
                </a:solidFill>
                <a:prstDash val="solid"/>
              </a:ln>
            </c:spPr>
          </c:marker>
          <c:cat>
            <c:numRef>
              <c:f>'[Факторы.xls]Рис. 15'!$C$3:$C$53</c:f>
              <c:numCache>
                <c:formatCode>General</c:formatCode>
                <c:ptCount val="51"/>
                <c:pt idx="0">
                  <c:v>2008</c:v>
                </c:pt>
                <c:pt idx="12">
                  <c:v>2009</c:v>
                </c:pt>
                <c:pt idx="24">
                  <c:v>2010</c:v>
                </c:pt>
                <c:pt idx="36">
                  <c:v>2011</c:v>
                </c:pt>
                <c:pt idx="48">
                  <c:v>2012</c:v>
                </c:pt>
              </c:numCache>
            </c:numRef>
          </c:cat>
          <c:val>
            <c:numRef>
              <c:f>'[Факторы.xls]Рис. 15'!$G$3:$G$53</c:f>
              <c:numCache>
                <c:formatCode>General</c:formatCode>
                <c:ptCount val="51"/>
                <c:pt idx="0">
                  <c:v>26</c:v>
                </c:pt>
                <c:pt idx="1">
                  <c:v>26</c:v>
                </c:pt>
                <c:pt idx="2">
                  <c:v>26</c:v>
                </c:pt>
                <c:pt idx="3">
                  <c:v>27</c:v>
                </c:pt>
                <c:pt idx="4">
                  <c:v>27</c:v>
                </c:pt>
                <c:pt idx="5">
                  <c:v>28</c:v>
                </c:pt>
                <c:pt idx="6">
                  <c:v>27</c:v>
                </c:pt>
                <c:pt idx="7">
                  <c:v>29</c:v>
                </c:pt>
                <c:pt idx="8">
                  <c:v>29</c:v>
                </c:pt>
                <c:pt idx="9">
                  <c:v>29</c:v>
                </c:pt>
                <c:pt idx="10">
                  <c:v>24</c:v>
                </c:pt>
                <c:pt idx="11">
                  <c:v>22</c:v>
                </c:pt>
                <c:pt idx="12">
                  <c:v>25</c:v>
                </c:pt>
                <c:pt idx="13">
                  <c:v>23</c:v>
                </c:pt>
                <c:pt idx="14">
                  <c:v>22</c:v>
                </c:pt>
                <c:pt idx="15">
                  <c:v>15</c:v>
                </c:pt>
                <c:pt idx="16">
                  <c:v>14</c:v>
                </c:pt>
                <c:pt idx="17">
                  <c:v>17</c:v>
                </c:pt>
                <c:pt idx="18">
                  <c:v>17</c:v>
                </c:pt>
                <c:pt idx="19">
                  <c:v>18</c:v>
                </c:pt>
                <c:pt idx="20">
                  <c:v>19</c:v>
                </c:pt>
                <c:pt idx="21">
                  <c:v>19</c:v>
                </c:pt>
                <c:pt idx="22">
                  <c:v>19</c:v>
                </c:pt>
                <c:pt idx="23">
                  <c:v>18</c:v>
                </c:pt>
                <c:pt idx="24">
                  <c:v>18</c:v>
                </c:pt>
                <c:pt idx="25">
                  <c:v>19</c:v>
                </c:pt>
                <c:pt idx="26">
                  <c:v>19</c:v>
                </c:pt>
                <c:pt idx="27">
                  <c:v>20</c:v>
                </c:pt>
                <c:pt idx="28">
                  <c:v>20</c:v>
                </c:pt>
                <c:pt idx="29">
                  <c:v>20</c:v>
                </c:pt>
                <c:pt idx="30">
                  <c:v>22</c:v>
                </c:pt>
                <c:pt idx="31">
                  <c:v>22</c:v>
                </c:pt>
                <c:pt idx="32">
                  <c:v>22</c:v>
                </c:pt>
                <c:pt idx="33">
                  <c:v>23</c:v>
                </c:pt>
                <c:pt idx="34">
                  <c:v>23</c:v>
                </c:pt>
                <c:pt idx="35">
                  <c:v>23</c:v>
                </c:pt>
                <c:pt idx="36">
                  <c:v>23</c:v>
                </c:pt>
                <c:pt idx="37">
                  <c:v>23</c:v>
                </c:pt>
                <c:pt idx="38">
                  <c:v>23</c:v>
                </c:pt>
                <c:pt idx="39">
                  <c:v>23</c:v>
                </c:pt>
                <c:pt idx="40">
                  <c:v>23</c:v>
                </c:pt>
                <c:pt idx="41">
                  <c:v>24</c:v>
                </c:pt>
                <c:pt idx="42">
                  <c:v>25</c:v>
                </c:pt>
                <c:pt idx="43">
                  <c:v>25</c:v>
                </c:pt>
                <c:pt idx="44">
                  <c:v>25</c:v>
                </c:pt>
                <c:pt idx="45">
                  <c:v>26</c:v>
                </c:pt>
                <c:pt idx="46">
                  <c:v>26</c:v>
                </c:pt>
                <c:pt idx="47">
                  <c:v>26</c:v>
                </c:pt>
                <c:pt idx="48">
                  <c:v>26</c:v>
                </c:pt>
                <c:pt idx="49">
                  <c:v>25</c:v>
                </c:pt>
                <c:pt idx="50">
                  <c:v>25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'[Факторы.xls]Рис. 15'!$H$2</c:f>
              <c:strCache>
                <c:ptCount val="1"/>
                <c:pt idx="0">
                  <c:v> Высокий уровень налогообложения</c:v>
                </c:pt>
              </c:strCache>
            </c:strRef>
          </c:tx>
          <c:spPr>
            <a:ln w="12700">
              <a:solidFill>
                <a:srgbClr val="C00000"/>
              </a:solidFill>
              <a:prstDash val="solid"/>
            </a:ln>
          </c:spPr>
          <c:marker>
            <c:symbol val="circle"/>
            <c:size val="4"/>
            <c:spPr>
              <a:noFill/>
              <a:ln>
                <a:solidFill>
                  <a:srgbClr val="C00000"/>
                </a:solidFill>
                <a:prstDash val="solid"/>
              </a:ln>
            </c:spPr>
          </c:marker>
          <c:cat>
            <c:numRef>
              <c:f>'[Факторы.xls]Рис. 15'!$C$3:$C$53</c:f>
              <c:numCache>
                <c:formatCode>General</c:formatCode>
                <c:ptCount val="51"/>
                <c:pt idx="0">
                  <c:v>2008</c:v>
                </c:pt>
                <c:pt idx="12">
                  <c:v>2009</c:v>
                </c:pt>
                <c:pt idx="24">
                  <c:v>2010</c:v>
                </c:pt>
                <c:pt idx="36">
                  <c:v>2011</c:v>
                </c:pt>
                <c:pt idx="48">
                  <c:v>2012</c:v>
                </c:pt>
              </c:numCache>
            </c:numRef>
          </c:cat>
          <c:val>
            <c:numRef>
              <c:f>'[Факторы.xls]Рис. 15'!$H$3:$H$53</c:f>
              <c:numCache>
                <c:formatCode>General</c:formatCode>
                <c:ptCount val="51"/>
                <c:pt idx="0">
                  <c:v>29</c:v>
                </c:pt>
                <c:pt idx="1">
                  <c:v>29</c:v>
                </c:pt>
                <c:pt idx="2">
                  <c:v>29</c:v>
                </c:pt>
                <c:pt idx="3">
                  <c:v>28</c:v>
                </c:pt>
                <c:pt idx="4">
                  <c:v>29</c:v>
                </c:pt>
                <c:pt idx="5">
                  <c:v>29</c:v>
                </c:pt>
                <c:pt idx="6">
                  <c:v>30</c:v>
                </c:pt>
                <c:pt idx="7">
                  <c:v>29</c:v>
                </c:pt>
                <c:pt idx="8">
                  <c:v>28</c:v>
                </c:pt>
                <c:pt idx="9">
                  <c:v>27</c:v>
                </c:pt>
                <c:pt idx="10">
                  <c:v>28</c:v>
                </c:pt>
                <c:pt idx="11">
                  <c:v>30</c:v>
                </c:pt>
                <c:pt idx="12">
                  <c:v>38</c:v>
                </c:pt>
                <c:pt idx="13">
                  <c:v>38</c:v>
                </c:pt>
                <c:pt idx="14">
                  <c:v>39</c:v>
                </c:pt>
                <c:pt idx="15">
                  <c:v>30</c:v>
                </c:pt>
                <c:pt idx="16">
                  <c:v>29</c:v>
                </c:pt>
                <c:pt idx="17">
                  <c:v>35</c:v>
                </c:pt>
                <c:pt idx="18">
                  <c:v>34</c:v>
                </c:pt>
                <c:pt idx="19">
                  <c:v>39</c:v>
                </c:pt>
                <c:pt idx="20">
                  <c:v>39</c:v>
                </c:pt>
                <c:pt idx="21">
                  <c:v>39</c:v>
                </c:pt>
                <c:pt idx="22">
                  <c:v>39</c:v>
                </c:pt>
                <c:pt idx="23">
                  <c:v>39</c:v>
                </c:pt>
                <c:pt idx="24">
                  <c:v>39</c:v>
                </c:pt>
                <c:pt idx="25">
                  <c:v>40</c:v>
                </c:pt>
                <c:pt idx="26">
                  <c:v>39</c:v>
                </c:pt>
                <c:pt idx="27">
                  <c:v>39</c:v>
                </c:pt>
                <c:pt idx="28">
                  <c:v>40</c:v>
                </c:pt>
                <c:pt idx="29">
                  <c:v>39</c:v>
                </c:pt>
                <c:pt idx="30">
                  <c:v>39</c:v>
                </c:pt>
                <c:pt idx="31">
                  <c:v>39</c:v>
                </c:pt>
                <c:pt idx="32">
                  <c:v>39</c:v>
                </c:pt>
                <c:pt idx="33">
                  <c:v>39</c:v>
                </c:pt>
                <c:pt idx="34">
                  <c:v>39</c:v>
                </c:pt>
                <c:pt idx="35">
                  <c:v>40</c:v>
                </c:pt>
                <c:pt idx="36">
                  <c:v>42</c:v>
                </c:pt>
                <c:pt idx="37">
                  <c:v>43</c:v>
                </c:pt>
                <c:pt idx="38">
                  <c:v>43</c:v>
                </c:pt>
                <c:pt idx="39">
                  <c:v>44</c:v>
                </c:pt>
                <c:pt idx="40">
                  <c:v>44</c:v>
                </c:pt>
                <c:pt idx="41">
                  <c:v>46</c:v>
                </c:pt>
                <c:pt idx="42">
                  <c:v>46</c:v>
                </c:pt>
                <c:pt idx="43">
                  <c:v>46</c:v>
                </c:pt>
                <c:pt idx="44">
                  <c:v>46</c:v>
                </c:pt>
                <c:pt idx="45">
                  <c:v>46</c:v>
                </c:pt>
                <c:pt idx="46">
                  <c:v>47</c:v>
                </c:pt>
                <c:pt idx="47">
                  <c:v>47</c:v>
                </c:pt>
                <c:pt idx="48">
                  <c:v>47</c:v>
                </c:pt>
                <c:pt idx="49">
                  <c:v>46</c:v>
                </c:pt>
                <c:pt idx="50">
                  <c:v>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585024"/>
        <c:axId val="119690304"/>
      </c:lineChart>
      <c:catAx>
        <c:axId val="915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OfficinaSansCTT"/>
                <a:ea typeface="OfficinaSansCTT"/>
                <a:cs typeface="OfficinaSansCTT"/>
              </a:defRPr>
            </a:pPr>
            <a:endParaRPr lang="ru-RU"/>
          </a:p>
        </c:txPr>
        <c:crossAx val="119690304"/>
        <c:crosses val="autoZero"/>
        <c:auto val="1"/>
        <c:lblAlgn val="ctr"/>
        <c:lblOffset val="100"/>
        <c:tickLblSkip val="1"/>
        <c:tickMarkSkip val="12"/>
        <c:noMultiLvlLbl val="0"/>
      </c:catAx>
      <c:valAx>
        <c:axId val="1196903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OfficinaSansCTT"/>
                <a:ea typeface="OfficinaSansCTT"/>
                <a:cs typeface="OfficinaSansCTT"/>
              </a:defRPr>
            </a:pPr>
            <a:endParaRPr lang="ru-RU"/>
          </a:p>
        </c:txPr>
        <c:crossAx val="91585024"/>
        <c:crosses val="autoZero"/>
        <c:crossBetween val="midCat"/>
        <c:majorUnit val="10"/>
        <c:minorUnit val="1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074188562596597"/>
          <c:y val="0.73953866877751395"/>
          <c:w val="0.67387944358578056"/>
          <c:h val="0.25796178343949044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OfficinaSansCTT"/>
              <a:ea typeface="OfficinaSansCTT"/>
              <a:cs typeface="OfficinaSansCTT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HeliosCond"/>
          <a:ea typeface="HeliosCond"/>
          <a:cs typeface="HeliosCond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Желаемые ставки Налога на прибыль</a:t>
            </a:r>
          </a:p>
          <a:p>
            <a:pPr>
              <a:defRPr sz="1200"/>
            </a:pPr>
            <a:r>
              <a:rPr lang="ru-RU" sz="1200" b="0"/>
              <a:t>Доля респондентов,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0181819639487422"/>
                  <c:y val="-1.49452952181233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прибыль=15%, ответили </a:t>
                    </a:r>
                    <a:r>
                      <a:rPr lang="ru-RU" b="1"/>
                      <a:t>47%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0.35424247495716654"/>
                  <c:y val="-2.98905904362466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прибыль=20%, ответили </a:t>
                    </a:r>
                    <a:r>
                      <a:rPr lang="ru-RU" b="1"/>
                      <a:t>7%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9.9696983969981001E-2"/>
                  <c:y val="-0.209234133053726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прибыль=20% с учетом льгот, ответили </a:t>
                    </a:r>
                    <a:r>
                      <a:rPr lang="ru-RU" b="1"/>
                      <a:t>32%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3"/>
              <c:layout>
                <c:manualLayout>
                  <c:x val="-0.23121215431336023"/>
                  <c:y val="-1.49452952181233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 15%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4.xlsx]4-5'!$A$94:$A$97</c:f>
              <c:strCache>
                <c:ptCount val="4"/>
                <c:pt idx="0">
                  <c:v>Нало на прибыль=15%</c:v>
                </c:pt>
                <c:pt idx="1">
                  <c:v>Налог на прибыль=20%</c:v>
                </c:pt>
                <c:pt idx="2">
                  <c:v>Налог на прибыль=20% с учетом льгот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'[Отчет деловая Россия 4.xlsx]4-5'!$C$94:$C$97</c:f>
              <c:numCache>
                <c:formatCode>0%</c:formatCode>
                <c:ptCount val="4"/>
                <c:pt idx="0">
                  <c:v>0.46723646723646722</c:v>
                </c:pt>
                <c:pt idx="1">
                  <c:v>6.8376068376068383E-2</c:v>
                </c:pt>
                <c:pt idx="2">
                  <c:v>0.31908831908831908</c:v>
                </c:pt>
                <c:pt idx="3">
                  <c:v>0.14529914529914531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Желаемые ставки социальных взносов</a:t>
            </a:r>
          </a:p>
          <a:p>
            <a:pPr>
              <a:defRPr sz="1200"/>
            </a:pPr>
            <a:r>
              <a:rPr lang="ru-RU" sz="1200" b="0"/>
              <a:t>Доля респондентов, %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4212123246784511"/>
                  <c:y val="-3.73632380453083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Соцвзносы=15%,</a:t>
                    </a:r>
                    <a:r>
                      <a:rPr lang="en-US"/>
                      <a:t> </a:t>
                    </a:r>
                    <a:r>
                      <a:rPr lang="ru-RU"/>
                      <a:t>ответили </a:t>
                    </a:r>
                    <a:r>
                      <a:rPr lang="ru-RU" b="1"/>
                      <a:t>66%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0.11878789579401992"/>
                  <c:y val="0.295169286359211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Соцвзносы=24%, ответили </a:t>
                    </a:r>
                    <a:r>
                      <a:rPr lang="ru-RU" b="1"/>
                      <a:t>19%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0.16121214429188419"/>
                  <c:y val="0.1718708950084184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Соцвзносы=30%, ответили </a:t>
                    </a:r>
                    <a:r>
                      <a:rPr lang="ru-RU" b="1"/>
                      <a:t>1%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3"/>
              <c:layout>
                <c:manualLayout>
                  <c:x val="-0.25030306613739911"/>
                  <c:y val="2.24179428271849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 14%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4.xlsx]4-5'!$A$115:$A$118</c:f>
              <c:strCache>
                <c:ptCount val="4"/>
                <c:pt idx="0">
                  <c:v>Соцвзносы=15%</c:v>
                </c:pt>
                <c:pt idx="1">
                  <c:v>Соцвзносы=24%</c:v>
                </c:pt>
                <c:pt idx="2">
                  <c:v>Соцвзносы=30%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'[Отчет деловая Россия 4.xlsx]4-5'!$C$115:$C$118</c:f>
              <c:numCache>
                <c:formatCode>0%</c:formatCode>
                <c:ptCount val="4"/>
                <c:pt idx="0">
                  <c:v>0.66091954022988508</c:v>
                </c:pt>
                <c:pt idx="1">
                  <c:v>0.18678160919540229</c:v>
                </c:pt>
                <c:pt idx="2">
                  <c:v>1.1494252873563218E-2</c:v>
                </c:pt>
                <c:pt idx="3">
                  <c:v>0.14080459770114942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Реакция</a:t>
            </a:r>
            <a:r>
              <a:rPr lang="ru-RU" sz="1200" baseline="0"/>
              <a:t> на изменение ставок по налогу на прибыль</a:t>
            </a:r>
          </a:p>
          <a:p>
            <a:pPr>
              <a:defRPr sz="1200"/>
            </a:pPr>
            <a:r>
              <a:rPr lang="ru-RU" sz="1200" b="0" baseline="0"/>
              <a:t>Доля респондентов,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9.8880033290218619E-2"/>
                  <c:y val="-2.66666666666666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 большинства предприятий отрасли появятся дополнительные оборотные средства </a:t>
                    </a:r>
                    <a:r>
                      <a:rPr lang="ru-RU" b="1"/>
                      <a:t>50%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0.1935524055893641"/>
                  <c:y val="-2.666666666666666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У НЕбольшого количества предприятий отрасли появятся дополнительные оборотные средства</a:t>
                    </a:r>
                    <a:r>
                      <a:rPr lang="ru-RU" baseline="0"/>
                      <a:t> </a:t>
                    </a:r>
                    <a:r>
                      <a:rPr lang="ru-RU" b="1"/>
                      <a:t>17%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0.12202216874112086"/>
                  <c:y val="-3.42857142857142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Основная часть предприятий отрасли не почувствует изменений </a:t>
                    </a:r>
                    <a:r>
                      <a:rPr lang="ru-RU" b="1"/>
                      <a:t>21%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3"/>
              <c:layout>
                <c:manualLayout>
                  <c:x val="-0.25245965946438798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 11%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4.xlsx]6 и далее'!$A$3:$A$6</c:f>
              <c:strCache>
                <c:ptCount val="4"/>
                <c:pt idx="0">
                  <c:v>У большинства предприятий отрасли появятся дополнительные оборотные средства;</c:v>
                </c:pt>
                <c:pt idx="1">
                  <c:v>У НЕбольшого количества предприятий отрасли появятся дополнительные оборотные средства</c:v>
                </c:pt>
                <c:pt idx="2">
                  <c:v>Основная часть предприятий отрасли не почувствует изменений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'[Отчет деловая Россия 4.xlsx]6 и далее'!$C$3:$C$6</c:f>
              <c:numCache>
                <c:formatCode>0%</c:formatCode>
                <c:ptCount val="4"/>
                <c:pt idx="0">
                  <c:v>0.50427350427350426</c:v>
                </c:pt>
                <c:pt idx="1">
                  <c:v>0.17094017094017094</c:v>
                </c:pt>
                <c:pt idx="2">
                  <c:v>0.21367521367521367</c:v>
                </c:pt>
                <c:pt idx="3">
                  <c:v>0.1111111111111111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Реакция на изменение ставок амортизации</a:t>
            </a:r>
          </a:p>
          <a:p>
            <a:pPr>
              <a:defRPr sz="1200"/>
            </a:pPr>
            <a:r>
              <a:rPr lang="ru-RU" sz="1200" b="0"/>
              <a:t>Доля респондентов,</a:t>
            </a:r>
            <a:r>
              <a:rPr lang="ru-RU" sz="1200" b="0" baseline="0"/>
              <a:t>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9.3311847010738386E-2"/>
                  <c:y val="8.187134502923976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Значительно обновят свои производственные мощности </a:t>
                    </a:r>
                    <a:r>
                      <a:rPr lang="ru-RU" b="1"/>
                      <a:t>24%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0.21705147022063093"/>
                  <c:y val="-5.458089668615998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Частично обновят свои производственные мощности </a:t>
                    </a:r>
                    <a:r>
                      <a:rPr lang="ru-RU" b="1"/>
                      <a:t>44%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0.12576814162316935"/>
                  <c:y val="2.33918128654970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Предприятия отрасли слабо зависят от модернизации производственных мощностей </a:t>
                    </a:r>
                    <a:r>
                      <a:rPr lang="ru-RU" b="1"/>
                      <a:t>21%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3"/>
              <c:layout>
                <c:manualLayout>
                  <c:x val="-0.27384998579238479"/>
                  <c:y val="-1.94931773879142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ответить,12%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4.xlsx]6 и далее'!$A$27:$A$30</c:f>
              <c:strCache>
                <c:ptCount val="4"/>
                <c:pt idx="0">
                  <c:v>Значительно обновят свои производственные мощности</c:v>
                </c:pt>
                <c:pt idx="1">
                  <c:v>Частично обновят свои производственные мощности</c:v>
                </c:pt>
                <c:pt idx="2">
                  <c:v>Предприятия отрасли слабо зависят от модернизации производственных мощностей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'[Отчет деловая Россия 4.xlsx]6 и далее'!$C$27:$C$30</c:f>
              <c:numCache>
                <c:formatCode>0%</c:formatCode>
                <c:ptCount val="4"/>
                <c:pt idx="0">
                  <c:v>0.24216524216524216</c:v>
                </c:pt>
                <c:pt idx="1">
                  <c:v>0.4358974358974359</c:v>
                </c:pt>
                <c:pt idx="2">
                  <c:v>0.20512820512820512</c:v>
                </c:pt>
                <c:pt idx="3">
                  <c:v>0.11680911680911681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Реакция на  возможность отчисления 5% валовой прибыли на расходы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0.12171112423702923"/>
                  <c:y val="1.55945419103313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Воспользуются возможностью оказать адресную помощь, </a:t>
                    </a:r>
                    <a:r>
                      <a:rPr lang="ru-RU" b="1"/>
                      <a:t>70%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0.11562556802517793"/>
                  <c:y val="0.1247563352826510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воспользуются данной возможностью, </a:t>
                    </a:r>
                    <a:r>
                      <a:rPr lang="ru-RU" b="1"/>
                      <a:t>19%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0.26776447332146469"/>
                  <c:y val="6.62768031189083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 МШ основной.xlsx]6 и далее'!$A$47:$A$49</c:f>
              <c:strCache>
                <c:ptCount val="3"/>
                <c:pt idx="0">
                  <c:v>Воспользуются возможностью оказать адресную помощь</c:v>
                </c:pt>
                <c:pt idx="1">
                  <c:v>Не воспользуются данной возможностью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'[Отчет деловая Россия 4 МШ основной.xlsx]6 и далее'!$C$47:$C$49</c:f>
              <c:numCache>
                <c:formatCode>0%</c:formatCode>
                <c:ptCount val="3"/>
                <c:pt idx="0">
                  <c:v>0.69800569800569801</c:v>
                </c:pt>
                <c:pt idx="1">
                  <c:v>0.19088319088319089</c:v>
                </c:pt>
                <c:pt idx="2">
                  <c:v>0.1111111111111111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респондентов</a:t>
            </a:r>
            <a:r>
              <a:rPr lang="ru-RU" sz="1200" baseline="0"/>
              <a:t> по должности в компании,</a:t>
            </a:r>
          </a:p>
          <a:p>
            <a:pPr>
              <a:defRPr sz="1200"/>
            </a:pPr>
            <a:r>
              <a:rPr lang="ru-RU" sz="1200" b="0" baseline="0"/>
              <a:t>Доля респондентов,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 МШ основной.xlsx]6 и далее'!$A$67:$A$69</c:f>
              <c:strCache>
                <c:ptCount val="3"/>
                <c:pt idx="0">
                  <c:v>Собственник</c:v>
                </c:pt>
                <c:pt idx="1">
                  <c:v>Высший менеджмент</c:v>
                </c:pt>
                <c:pt idx="2">
                  <c:v>Средний менеджмент</c:v>
                </c:pt>
              </c:strCache>
            </c:strRef>
          </c:cat>
          <c:val>
            <c:numRef>
              <c:f>'[Отчет деловая Россия 4 МШ основной.xlsx]6 и далее'!$D$67:$D$69</c:f>
              <c:numCache>
                <c:formatCode>0%</c:formatCode>
                <c:ptCount val="3"/>
                <c:pt idx="0">
                  <c:v>0.5</c:v>
                </c:pt>
                <c:pt idx="1">
                  <c:v>0.35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респондентов</a:t>
            </a:r>
            <a:r>
              <a:rPr lang="ru-RU" sz="1200" baseline="0"/>
              <a:t> по размеру компании,</a:t>
            </a:r>
          </a:p>
          <a:p>
            <a:pPr>
              <a:defRPr sz="1200"/>
            </a:pPr>
            <a:r>
              <a:rPr lang="ru-RU" sz="1200" b="0" baseline="0"/>
              <a:t>Доля респондентов,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4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 МШ основной.xlsx]6 и далее'!$A$86:$A$89</c:f>
              <c:strCache>
                <c:ptCount val="4"/>
                <c:pt idx="0">
                  <c:v>До 29 человек</c:v>
                </c:pt>
                <c:pt idx="1">
                  <c:v>От 30-99 человек</c:v>
                </c:pt>
                <c:pt idx="2">
                  <c:v>От 100-499 человек</c:v>
                </c:pt>
                <c:pt idx="3">
                  <c:v>Более 500 человек</c:v>
                </c:pt>
              </c:strCache>
            </c:strRef>
          </c:cat>
          <c:val>
            <c:numRef>
              <c:f>'[Отчет деловая Россия 4 МШ основной.xlsx]6 и далее'!$D$86:$D$89</c:f>
              <c:numCache>
                <c:formatCode>0%</c:formatCode>
                <c:ptCount val="4"/>
                <c:pt idx="0">
                  <c:v>0.35</c:v>
                </c:pt>
                <c:pt idx="1">
                  <c:v>0.31</c:v>
                </c:pt>
                <c:pt idx="2">
                  <c:v>0.2</c:v>
                </c:pt>
                <c:pt idx="3">
                  <c:v>0.15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Сфера</a:t>
            </a:r>
            <a:r>
              <a:rPr lang="ru-RU" b="1" baseline="0"/>
              <a:t> деятельности компаний респондентов</a:t>
            </a:r>
            <a:endParaRPr lang="ru-RU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23988421755764"/>
          <c:y val="3.6340470930342345E-2"/>
          <c:w val="0.86073058991019435"/>
          <c:h val="0.3591049679941097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ln w="25400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chemeClr val="tx2">
                  <a:lumMod val="75000"/>
                </a:schemeClr>
              </a:solidFill>
              <a:ln w="25400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rgbClr val="33CCCC"/>
              </a:solidFill>
              <a:ln w="25400"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rgbClr val="6600CC"/>
              </a:solidFill>
              <a:ln w="25400"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CC00FF"/>
              </a:solidFill>
              <a:ln w="25400"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rgbClr val="D60093"/>
              </a:solidFill>
              <a:ln w="25400"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 w="25400">
                <a:noFill/>
              </a:ln>
            </c:spPr>
          </c:dPt>
          <c:dPt>
            <c:idx val="8"/>
            <c:invertIfNegative val="0"/>
            <c:bubble3D val="0"/>
            <c:spPr>
              <a:solidFill>
                <a:srgbClr val="FF6600"/>
              </a:solidFill>
              <a:ln w="25400">
                <a:noFill/>
              </a:ln>
            </c:spPr>
          </c:dPt>
          <c:dPt>
            <c:idx val="9"/>
            <c:invertIfNegative val="0"/>
            <c:bubble3D val="0"/>
            <c:spPr>
              <a:solidFill>
                <a:srgbClr val="FFCC00"/>
              </a:solidFill>
              <a:ln w="25400">
                <a:noFill/>
              </a:ln>
            </c:spPr>
          </c:dPt>
          <c:dPt>
            <c:idx val="10"/>
            <c:invertIfNegative val="0"/>
            <c:bubble3D val="0"/>
            <c:spPr>
              <a:solidFill>
                <a:srgbClr val="99FF33"/>
              </a:solidFill>
              <a:ln w="25400">
                <a:noFill/>
              </a:ln>
            </c:spPr>
          </c:dPt>
          <c:dPt>
            <c:idx val="11"/>
            <c:invertIfNegative val="0"/>
            <c:bubble3D val="0"/>
            <c:spPr>
              <a:solidFill>
                <a:srgbClr val="00FF00"/>
              </a:solidFill>
              <a:ln w="25400">
                <a:noFill/>
              </a:ln>
            </c:spPr>
          </c:dPt>
          <c:dPt>
            <c:idx val="12"/>
            <c:invertIfNegative val="0"/>
            <c:bubble3D val="0"/>
            <c:spPr>
              <a:solidFill>
                <a:srgbClr val="33CC33"/>
              </a:solidFill>
              <a:ln w="25400">
                <a:noFill/>
              </a:ln>
            </c:spPr>
          </c:dPt>
          <c:dPt>
            <c:idx val="13"/>
            <c:invertIfNegative val="0"/>
            <c:bubble3D val="0"/>
            <c:spPr>
              <a:solidFill>
                <a:srgbClr val="006600"/>
              </a:solidFill>
              <a:ln w="25400">
                <a:noFill/>
              </a:ln>
            </c:spPr>
          </c:dPt>
          <c:dPt>
            <c:idx val="14"/>
            <c:invertIfNegative val="0"/>
            <c:bubble3D val="0"/>
            <c:spPr>
              <a:solidFill>
                <a:srgbClr val="333300"/>
              </a:solidFill>
              <a:ln w="25400">
                <a:noFill/>
              </a:ln>
            </c:spPr>
          </c:dPt>
          <c:dPt>
            <c:idx val="1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</c:spPr>
          </c:dPt>
          <c:dPt>
            <c:idx val="16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 w="25400">
                <a:noFill/>
              </a:ln>
            </c:spPr>
          </c:dPt>
          <c:dPt>
            <c:idx val="17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18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noFill/>
              </a:ln>
            </c:spPr>
          </c:dPt>
          <c:dPt>
            <c:idx val="19"/>
            <c:invertIfNegative val="0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noFill/>
              </a:ln>
            </c:spPr>
          </c:dPt>
          <c:dPt>
            <c:idx val="2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noFill/>
              </a:ln>
            </c:spPr>
          </c:dPt>
          <c:dPt>
            <c:idx val="21"/>
            <c:invertIfNegative val="0"/>
            <c:bubble3D val="0"/>
            <c:spPr>
              <a:solidFill>
                <a:schemeClr val="accent5">
                  <a:lumMod val="50000"/>
                </a:schemeClr>
              </a:solidFill>
              <a:ln w="25400">
                <a:noFill/>
              </a:ln>
            </c:spPr>
          </c:dPt>
          <c:dPt>
            <c:idx val="22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23"/>
            <c:invertIfNegative val="0"/>
            <c:bubble3D val="0"/>
            <c:spPr>
              <a:solidFill>
                <a:srgbClr val="843FE1"/>
              </a:solidFill>
              <a:ln w="25400">
                <a:noFill/>
              </a:ln>
            </c:spPr>
          </c:dPt>
          <c:dPt>
            <c:idx val="24"/>
            <c:invertIfNegative val="0"/>
            <c:bubble3D val="0"/>
            <c:spPr>
              <a:solidFill>
                <a:srgbClr val="DD36EA"/>
              </a:solidFill>
              <a:ln w="25400">
                <a:noFill/>
              </a:ln>
            </c:spPr>
          </c:dPt>
          <c:dPt>
            <c:idx val="25"/>
            <c:invertIfNegative val="0"/>
            <c:bubble3D val="0"/>
            <c:spPr>
              <a:solidFill>
                <a:srgbClr val="FF2176"/>
              </a:solidFill>
              <a:ln w="25400">
                <a:noFill/>
              </a:ln>
            </c:spPr>
          </c:dPt>
          <c:dPt>
            <c:idx val="2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8.xlsx]6 и далее'!$A$103:$A$119</c:f>
              <c:strCache>
                <c:ptCount val="17"/>
                <c:pt idx="0">
                  <c:v>D. Обрабатывающие производства</c:v>
                </c:pt>
                <c:pt idx="1">
                  <c:v>G.  Оптовая и розничная торговля; ремонт автотранспортных средств, мотоциклов, бытовых изделий и предметов личного пользования   </c:v>
                </c:pt>
                <c:pt idx="2">
                  <c:v>Затрудняюсь ответить</c:v>
                </c:pt>
                <c:pt idx="3">
                  <c:v>F.  Строительство   </c:v>
                </c:pt>
                <c:pt idx="4">
                  <c:v>J.  Финансовая деятельность   </c:v>
                </c:pt>
                <c:pt idx="5">
                  <c:v>O.  Предоставление прочих коммунальных, социальных и персональных услуг   </c:v>
                </c:pt>
                <c:pt idx="6">
                  <c:v>K.  Операции с недвижимым имуществом, аренда и предоставление услуг   </c:v>
                </c:pt>
                <c:pt idx="7">
                  <c:v>I.  Транспорт и связь   </c:v>
                </c:pt>
                <c:pt idx="8">
                  <c:v>A.  Сельское хозяйство, охота и лесное хозяйство   </c:v>
                </c:pt>
                <c:pt idx="9">
                  <c:v>N.  Здравоохранение и предоставление социальных услуг   </c:v>
                </c:pt>
                <c:pt idx="10">
                  <c:v>M.  Образование   </c:v>
                </c:pt>
                <c:pt idx="11">
                  <c:v>H.  Гостиницы и рестораны   </c:v>
                </c:pt>
                <c:pt idx="12">
                  <c:v>L.  Государственное управление и обеспечение военной безопасности; обязательное социальное обеспечение   </c:v>
                </c:pt>
                <c:pt idx="13">
                  <c:v>Q.  Деятельность экстерриториальных организаций   </c:v>
                </c:pt>
                <c:pt idx="14">
                  <c:v>B.  Рыболовство, рыбоводство  </c:v>
                </c:pt>
                <c:pt idx="15">
                  <c:v>C.  Добыча полезных ископаемых</c:v>
                </c:pt>
                <c:pt idx="16">
                  <c:v>E.  Производство и распределение электроэнергии, газа и воды  </c:v>
                </c:pt>
              </c:strCache>
            </c:strRef>
          </c:cat>
          <c:val>
            <c:numRef>
              <c:f>'[Отчет деловая Россия 8.xlsx]6 и далее'!$B$103:$B$119</c:f>
              <c:numCache>
                <c:formatCode>0%</c:formatCode>
                <c:ptCount val="17"/>
                <c:pt idx="0">
                  <c:v>0.25356125356125359</c:v>
                </c:pt>
                <c:pt idx="1">
                  <c:v>0.14814814814814814</c:v>
                </c:pt>
                <c:pt idx="2">
                  <c:v>0.12535612535612536</c:v>
                </c:pt>
                <c:pt idx="3">
                  <c:v>0.10826210826210826</c:v>
                </c:pt>
                <c:pt idx="4">
                  <c:v>0.10826210826210826</c:v>
                </c:pt>
                <c:pt idx="5">
                  <c:v>4.8433048433048437E-2</c:v>
                </c:pt>
                <c:pt idx="6">
                  <c:v>4.5584045584045586E-2</c:v>
                </c:pt>
                <c:pt idx="7">
                  <c:v>4.2735042735042736E-2</c:v>
                </c:pt>
                <c:pt idx="8">
                  <c:v>2.5641025641025644E-2</c:v>
                </c:pt>
                <c:pt idx="9">
                  <c:v>2.5641025641025644E-2</c:v>
                </c:pt>
                <c:pt idx="10">
                  <c:v>1.7094017094017092E-2</c:v>
                </c:pt>
                <c:pt idx="11">
                  <c:v>1.4245014245014245E-2</c:v>
                </c:pt>
                <c:pt idx="12">
                  <c:v>1.1396011396011397E-2</c:v>
                </c:pt>
                <c:pt idx="13">
                  <c:v>8.5470085470085461E-3</c:v>
                </c:pt>
                <c:pt idx="14">
                  <c:v>5.6980056980056983E-3</c:v>
                </c:pt>
                <c:pt idx="15">
                  <c:v>5.6980056980056983E-3</c:v>
                </c:pt>
                <c:pt idx="16">
                  <c:v>5.6980056980056983E-3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"/>
        <c:axId val="114556928"/>
        <c:axId val="242128512"/>
      </c:barChart>
      <c:catAx>
        <c:axId val="114556928"/>
        <c:scaling>
          <c:orientation val="minMax"/>
        </c:scaling>
        <c:delete val="1"/>
        <c:axPos val="b"/>
        <c:majorTickMark val="out"/>
        <c:minorTickMark val="none"/>
        <c:tickLblPos val="none"/>
        <c:crossAx val="242128512"/>
        <c:crosses val="autoZero"/>
        <c:auto val="1"/>
        <c:lblAlgn val="ctr"/>
        <c:lblOffset val="100"/>
        <c:noMultiLvlLbl val="0"/>
      </c:catAx>
      <c:valAx>
        <c:axId val="242128512"/>
        <c:scaling>
          <c:orientation val="minMax"/>
          <c:max val="0.3000000000000001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lgDash"/>
            </a:ln>
          </c:spPr>
        </c:majorGridlines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Доля</a:t>
                </a:r>
                <a:r>
                  <a:rPr lang="ru-RU" baseline="0"/>
                  <a:t> респондентов, %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4.2819215147652724E-2"/>
              <c:y val="3.3497403573559292E-2"/>
            </c:manualLayout>
          </c:layout>
          <c:overlay val="0"/>
        </c:title>
        <c:numFmt formatCode="0%" sourceLinked="1"/>
        <c:majorTickMark val="out"/>
        <c:minorTickMark val="out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4556928"/>
        <c:crosses val="autoZero"/>
        <c:crossBetween val="between"/>
        <c:majorUnit val="10"/>
        <c:minorUnit val="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6.9689741564857563E-2"/>
          <c:y val="0.42866485190677422"/>
          <c:w val="0.86062034656478936"/>
          <c:h val="0.5701235861704336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Негативное влияние величины ставок основных налогов на развитие бизнеса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4057824041344677"/>
          <c:y val="0.11446834307427073"/>
          <c:w val="0.63369971466952957"/>
          <c:h val="0.806966717094054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'[Отчет деловая Россия 4.xlsx]1 укрупненная шкала'!$A$3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шкала'!$B$3:$E$3</c:f>
              <c:numCache>
                <c:formatCode>0%</c:formatCode>
                <c:ptCount val="4"/>
                <c:pt idx="0">
                  <c:v>9.6866096866096874E-2</c:v>
                </c:pt>
                <c:pt idx="1">
                  <c:v>0.10826210826210826</c:v>
                </c:pt>
                <c:pt idx="2">
                  <c:v>0.10256410256410257</c:v>
                </c:pt>
                <c:pt idx="3">
                  <c:v>0.10256410256410257</c:v>
                </c:pt>
              </c:numCache>
            </c:numRef>
          </c:val>
        </c:ser>
        <c:ser>
          <c:idx val="1"/>
          <c:order val="1"/>
          <c:tx>
            <c:strRef>
              <c:f>'[Отчет деловая Россия 4.xlsx]1 укрупненная шкала'!$A$4</c:f>
              <c:strCache>
                <c:ptCount val="1"/>
                <c:pt idx="0">
                  <c:v>1 - незначительное влияние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шкала'!$B$4:$E$4</c:f>
              <c:numCache>
                <c:formatCode>0%</c:formatCode>
                <c:ptCount val="4"/>
                <c:pt idx="0">
                  <c:v>0.10256410256410257</c:v>
                </c:pt>
                <c:pt idx="1">
                  <c:v>7.1225071225071226E-2</c:v>
                </c:pt>
                <c:pt idx="2">
                  <c:v>2.2792022792022793E-2</c:v>
                </c:pt>
                <c:pt idx="3">
                  <c:v>0.18803418803418803</c:v>
                </c:pt>
              </c:numCache>
            </c:numRef>
          </c:val>
        </c:ser>
        <c:ser>
          <c:idx val="2"/>
          <c:order val="2"/>
          <c:tx>
            <c:strRef>
              <c:f>'[Отчет деловая Россия 4.xlsx]1 укрупненная шкала'!$A$5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002060">
                <a:alpha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шкала'!$B$5:$E$5</c:f>
              <c:numCache>
                <c:formatCode>0%</c:formatCode>
                <c:ptCount val="4"/>
                <c:pt idx="0">
                  <c:v>1.9943019943019943E-2</c:v>
                </c:pt>
                <c:pt idx="1">
                  <c:v>2.2792022792022793E-2</c:v>
                </c:pt>
                <c:pt idx="2">
                  <c:v>8.5470085470085461E-3</c:v>
                </c:pt>
                <c:pt idx="3">
                  <c:v>9.6866096866096874E-2</c:v>
                </c:pt>
              </c:numCache>
            </c:numRef>
          </c:val>
        </c:ser>
        <c:ser>
          <c:idx val="3"/>
          <c:order val="3"/>
          <c:tx>
            <c:strRef>
              <c:f>'[Отчет деловая Россия 4.xlsx]1 укрупненная шкала'!$A$6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002060">
                <a:alpha val="5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шкала'!$B$6:$E$6</c:f>
              <c:numCache>
                <c:formatCode>0%</c:formatCode>
                <c:ptCount val="4"/>
                <c:pt idx="0">
                  <c:v>4.5584045584045586E-2</c:v>
                </c:pt>
                <c:pt idx="1">
                  <c:v>8.2621082621082614E-2</c:v>
                </c:pt>
                <c:pt idx="2">
                  <c:v>3.4188034188034185E-2</c:v>
                </c:pt>
                <c:pt idx="3">
                  <c:v>0.14245014245014245</c:v>
                </c:pt>
              </c:numCache>
            </c:numRef>
          </c:val>
        </c:ser>
        <c:ser>
          <c:idx val="4"/>
          <c:order val="4"/>
          <c:tx>
            <c:strRef>
              <c:f>'[Отчет деловая Россия 4.xlsx]1 укрупненная шкала'!$A$7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002060">
                <a:alpha val="3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шкала'!$B$7:$E$7</c:f>
              <c:numCache>
                <c:formatCode>0%</c:formatCode>
                <c:ptCount val="4"/>
                <c:pt idx="0">
                  <c:v>2.2792022792022793E-2</c:v>
                </c:pt>
                <c:pt idx="1">
                  <c:v>6.8376068376068369E-2</c:v>
                </c:pt>
                <c:pt idx="2">
                  <c:v>2.2792022792022793E-2</c:v>
                </c:pt>
                <c:pt idx="3">
                  <c:v>5.6980056980056981E-2</c:v>
                </c:pt>
              </c:numCache>
            </c:numRef>
          </c:val>
        </c:ser>
        <c:ser>
          <c:idx val="5"/>
          <c:order val="5"/>
          <c:tx>
            <c:strRef>
              <c:f>'[Отчет деловая Россия 4.xlsx]1 укрупненная шкала'!$A$8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2060">
                <a:alpha val="1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шкала'!$B$8:$E$8</c:f>
              <c:numCache>
                <c:formatCode>0%</c:formatCode>
                <c:ptCount val="4"/>
                <c:pt idx="0">
                  <c:v>0.1054131054131054</c:v>
                </c:pt>
                <c:pt idx="1">
                  <c:v>0.17094017094017094</c:v>
                </c:pt>
                <c:pt idx="2">
                  <c:v>7.1225071225071226E-2</c:v>
                </c:pt>
                <c:pt idx="3">
                  <c:v>0.16809116809116809</c:v>
                </c:pt>
              </c:numCache>
            </c:numRef>
          </c:val>
        </c:ser>
        <c:ser>
          <c:idx val="6"/>
          <c:order val="6"/>
          <c:tx>
            <c:strRef>
              <c:f>'[Отчет деловая Россия 4.xlsx]1 укрупненная шкала'!$A$9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C00000">
                <a:alpha val="1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шкала'!$B$9:$E$9</c:f>
              <c:numCache>
                <c:formatCode>0%</c:formatCode>
                <c:ptCount val="4"/>
                <c:pt idx="0">
                  <c:v>2.5641025641025644E-2</c:v>
                </c:pt>
                <c:pt idx="1">
                  <c:v>6.5527065527065526E-2</c:v>
                </c:pt>
                <c:pt idx="2">
                  <c:v>2.5641025641025644E-2</c:v>
                </c:pt>
                <c:pt idx="3">
                  <c:v>5.1282051282051287E-2</c:v>
                </c:pt>
              </c:numCache>
            </c:numRef>
          </c:val>
        </c:ser>
        <c:ser>
          <c:idx val="7"/>
          <c:order val="7"/>
          <c:tx>
            <c:strRef>
              <c:f>'[Отчет деловая Россия 4.xlsx]1 укрупненная шкала'!$A$10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C00000">
                <a:alpha val="3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шкала'!$B$10:$E$10</c:f>
              <c:numCache>
                <c:formatCode>0%</c:formatCode>
                <c:ptCount val="4"/>
                <c:pt idx="0">
                  <c:v>6.8376068376068369E-2</c:v>
                </c:pt>
                <c:pt idx="1">
                  <c:v>0.11396011396011396</c:v>
                </c:pt>
                <c:pt idx="2">
                  <c:v>4.5584045584045586E-2</c:v>
                </c:pt>
                <c:pt idx="3">
                  <c:v>3.1339031339031341E-2</c:v>
                </c:pt>
              </c:numCache>
            </c:numRef>
          </c:val>
        </c:ser>
        <c:ser>
          <c:idx val="8"/>
          <c:order val="8"/>
          <c:tx>
            <c:strRef>
              <c:f>'[Отчет деловая Россия 4.xlsx]1 укрупненная шкала'!$A$11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00000">
                <a:alpha val="5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шкала'!$B$11:$E$11</c:f>
              <c:numCache>
                <c:formatCode>0%</c:formatCode>
                <c:ptCount val="4"/>
                <c:pt idx="0">
                  <c:v>0.13105413105413105</c:v>
                </c:pt>
                <c:pt idx="1">
                  <c:v>0.10826210826210826</c:v>
                </c:pt>
                <c:pt idx="2">
                  <c:v>9.4017094017094016E-2</c:v>
                </c:pt>
                <c:pt idx="3">
                  <c:v>4.8433048433048437E-2</c:v>
                </c:pt>
              </c:numCache>
            </c:numRef>
          </c:val>
        </c:ser>
        <c:ser>
          <c:idx val="9"/>
          <c:order val="9"/>
          <c:tx>
            <c:strRef>
              <c:f>'[Отчет деловая Россия 4.xlsx]1 укрупненная шкала'!$A$12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C00000">
                <a:alpha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шкала'!$B$12:$E$12</c:f>
              <c:numCache>
                <c:formatCode>0%</c:formatCode>
                <c:ptCount val="4"/>
                <c:pt idx="0">
                  <c:v>6.2678062678062682E-2</c:v>
                </c:pt>
                <c:pt idx="1">
                  <c:v>2.5641025641025644E-2</c:v>
                </c:pt>
                <c:pt idx="2">
                  <c:v>7.9772079772079771E-2</c:v>
                </c:pt>
                <c:pt idx="3">
                  <c:v>3.1339031339031341E-2</c:v>
                </c:pt>
              </c:numCache>
            </c:numRef>
          </c:val>
        </c:ser>
        <c:ser>
          <c:idx val="10"/>
          <c:order val="10"/>
          <c:tx>
            <c:strRef>
              <c:f>'[Отчет деловая Россия 4.xlsx]1 укрупненная шкала'!$A$13</c:f>
              <c:strCache>
                <c:ptCount val="1"/>
                <c:pt idx="0">
                  <c:v>10 - очень весомое отрицательное влияние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4.xlsx]1 укрупненная шкала'!$B$2:$E$2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4.xlsx]1 укрупненная шкала'!$B$13:$E$13</c:f>
              <c:numCache>
                <c:formatCode>0%</c:formatCode>
                <c:ptCount val="4"/>
                <c:pt idx="0">
                  <c:v>0.31908831908831908</c:v>
                </c:pt>
                <c:pt idx="1">
                  <c:v>0.16239316239316237</c:v>
                </c:pt>
                <c:pt idx="2">
                  <c:v>0.49287749287749283</c:v>
                </c:pt>
                <c:pt idx="3">
                  <c:v>8.2621082621082614E-2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081024"/>
        <c:axId val="119690880"/>
      </c:barChart>
      <c:catAx>
        <c:axId val="110081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9690880"/>
        <c:crosses val="autoZero"/>
        <c:auto val="1"/>
        <c:lblAlgn val="ctr"/>
        <c:lblOffset val="100"/>
        <c:noMultiLvlLbl val="0"/>
      </c:catAx>
      <c:valAx>
        <c:axId val="1196908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Доля респондентов, %</a:t>
                </a:r>
              </a:p>
            </c:rich>
          </c:tx>
          <c:layout>
            <c:manualLayout>
              <c:xMode val="edge"/>
              <c:yMode val="edge"/>
              <c:x val="1.51428130307241E-2"/>
              <c:y val="0.10322444119112524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081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271639633300651"/>
          <c:y val="0.19566058798300578"/>
          <c:w val="0.18659454215396934"/>
          <c:h val="0.69973454638016208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Трудоемкость</a:t>
            </a:r>
            <a:r>
              <a:rPr lang="ru-RU" sz="1200" baseline="0"/>
              <a:t> </a:t>
            </a:r>
            <a:r>
              <a:rPr lang="ru-RU" sz="1200"/>
              <a:t>администрирования основных налогов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3967261725872052"/>
          <c:y val="9.2020556734824246E-2"/>
          <c:w val="0.62355566209961455"/>
          <c:h val="0.8256126040831167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'[Отчет деловая Россия 4.xlsx]2 укрупненная шкала'!$A$4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шкала'!$B$4:$E$4</c:f>
              <c:numCache>
                <c:formatCode>0%</c:formatCode>
                <c:ptCount val="4"/>
                <c:pt idx="0">
                  <c:v>0.10256410256410257</c:v>
                </c:pt>
                <c:pt idx="1">
                  <c:v>0.1111111111111111</c:v>
                </c:pt>
                <c:pt idx="2">
                  <c:v>0.1054131054131054</c:v>
                </c:pt>
                <c:pt idx="3">
                  <c:v>0.10256410256410257</c:v>
                </c:pt>
              </c:numCache>
            </c:numRef>
          </c:val>
        </c:ser>
        <c:ser>
          <c:idx val="1"/>
          <c:order val="1"/>
          <c:tx>
            <c:strRef>
              <c:f>'[Отчет деловая Россия 4.xlsx]2 укрупненная шкала'!$A$5</c:f>
              <c:strCache>
                <c:ptCount val="1"/>
                <c:pt idx="0">
                  <c:v>1 - незначительное влияние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шкала'!$B$5:$E$5</c:f>
              <c:numCache>
                <c:formatCode>0%</c:formatCode>
                <c:ptCount val="4"/>
                <c:pt idx="0">
                  <c:v>4.8433048433048437E-2</c:v>
                </c:pt>
                <c:pt idx="1">
                  <c:v>5.4131054131054131E-2</c:v>
                </c:pt>
                <c:pt idx="2">
                  <c:v>3.1339031339031341E-2</c:v>
                </c:pt>
                <c:pt idx="3">
                  <c:v>0.17663817663817663</c:v>
                </c:pt>
              </c:numCache>
            </c:numRef>
          </c:val>
        </c:ser>
        <c:ser>
          <c:idx val="2"/>
          <c:order val="2"/>
          <c:tx>
            <c:strRef>
              <c:f>'[Отчет деловая Россия 4.xlsx]2 укрупненная шкала'!$A$6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rgbClr val="002060">
                <a:alpha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шкала'!$B$6:$E$6</c:f>
              <c:numCache>
                <c:formatCode>0%</c:formatCode>
                <c:ptCount val="4"/>
                <c:pt idx="0">
                  <c:v>2.2792022792022793E-2</c:v>
                </c:pt>
                <c:pt idx="1">
                  <c:v>1.1396011396011397E-2</c:v>
                </c:pt>
                <c:pt idx="2">
                  <c:v>3.1339031339031341E-2</c:v>
                </c:pt>
                <c:pt idx="3">
                  <c:v>0.11965811965811966</c:v>
                </c:pt>
              </c:numCache>
            </c:numRef>
          </c:val>
        </c:ser>
        <c:ser>
          <c:idx val="3"/>
          <c:order val="3"/>
          <c:tx>
            <c:strRef>
              <c:f>'[Отчет деловая Россия 4.xlsx]2 укрупненная шкала'!$A$7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rgbClr val="002060">
                <a:alpha val="5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шкала'!$B$7:$E$7</c:f>
              <c:numCache>
                <c:formatCode>0%</c:formatCode>
                <c:ptCount val="4"/>
                <c:pt idx="0">
                  <c:v>4.8433048433048437E-2</c:v>
                </c:pt>
                <c:pt idx="1">
                  <c:v>3.4188034188034185E-2</c:v>
                </c:pt>
                <c:pt idx="2">
                  <c:v>5.1282051282051287E-2</c:v>
                </c:pt>
                <c:pt idx="3">
                  <c:v>0.11965811965811966</c:v>
                </c:pt>
              </c:numCache>
            </c:numRef>
          </c:val>
        </c:ser>
        <c:ser>
          <c:idx val="4"/>
          <c:order val="4"/>
          <c:tx>
            <c:strRef>
              <c:f>'[Отчет деловая Россия 4.xlsx]2 укрупненная шкала'!$A$8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rgbClr val="002060">
                <a:alpha val="3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шкала'!$B$8:$E$8</c:f>
              <c:numCache>
                <c:formatCode>0%</c:formatCode>
                <c:ptCount val="4"/>
                <c:pt idx="0">
                  <c:v>1.9943019943019943E-2</c:v>
                </c:pt>
                <c:pt idx="1">
                  <c:v>7.407407407407407E-2</c:v>
                </c:pt>
                <c:pt idx="2">
                  <c:v>4.5584045584045586E-2</c:v>
                </c:pt>
                <c:pt idx="3">
                  <c:v>9.4017094017094016E-2</c:v>
                </c:pt>
              </c:numCache>
            </c:numRef>
          </c:val>
        </c:ser>
        <c:ser>
          <c:idx val="5"/>
          <c:order val="5"/>
          <c:tx>
            <c:strRef>
              <c:f>'[Отчет деловая Россия 4.xlsx]2 укрупненная шкала'!$A$9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rgbClr val="002060">
                <a:alpha val="1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шкала'!$B$9:$E$9</c:f>
              <c:numCache>
                <c:formatCode>0%</c:formatCode>
                <c:ptCount val="4"/>
                <c:pt idx="0">
                  <c:v>7.1225071225071226E-2</c:v>
                </c:pt>
                <c:pt idx="1">
                  <c:v>0.15384615384615385</c:v>
                </c:pt>
                <c:pt idx="2">
                  <c:v>0.16524216524216523</c:v>
                </c:pt>
                <c:pt idx="3">
                  <c:v>0.17948717948717949</c:v>
                </c:pt>
              </c:numCache>
            </c:numRef>
          </c:val>
        </c:ser>
        <c:ser>
          <c:idx val="6"/>
          <c:order val="6"/>
          <c:tx>
            <c:strRef>
              <c:f>'[Отчет деловая Россия 4.xlsx]2 укрупненная шкала'!$A$10</c:f>
              <c:strCache>
                <c:ptCount val="1"/>
                <c:pt idx="0">
                  <c:v>6</c:v>
                </c:pt>
              </c:strCache>
            </c:strRef>
          </c:tx>
          <c:spPr>
            <a:solidFill>
              <a:srgbClr val="C00000">
                <a:alpha val="1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шкала'!$B$10:$E$10</c:f>
              <c:numCache>
                <c:formatCode>0%</c:formatCode>
                <c:ptCount val="4"/>
                <c:pt idx="0">
                  <c:v>3.9886039886039885E-2</c:v>
                </c:pt>
                <c:pt idx="1">
                  <c:v>6.8376068376068369E-2</c:v>
                </c:pt>
                <c:pt idx="2">
                  <c:v>8.8319088319088315E-2</c:v>
                </c:pt>
                <c:pt idx="3">
                  <c:v>5.6980056980056981E-2</c:v>
                </c:pt>
              </c:numCache>
            </c:numRef>
          </c:val>
        </c:ser>
        <c:ser>
          <c:idx val="7"/>
          <c:order val="7"/>
          <c:tx>
            <c:strRef>
              <c:f>'[Отчет деловая Россия 4.xlsx]2 укрупненная шкала'!$A$11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rgbClr val="C00000">
                <a:alpha val="3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шкала'!$B$11:$E$11</c:f>
              <c:numCache>
                <c:formatCode>0%</c:formatCode>
                <c:ptCount val="4"/>
                <c:pt idx="0">
                  <c:v>7.9772079772079771E-2</c:v>
                </c:pt>
                <c:pt idx="1">
                  <c:v>0.15954415954415954</c:v>
                </c:pt>
                <c:pt idx="2">
                  <c:v>8.8319088319088315E-2</c:v>
                </c:pt>
                <c:pt idx="3">
                  <c:v>4.8433048433048437E-2</c:v>
                </c:pt>
              </c:numCache>
            </c:numRef>
          </c:val>
        </c:ser>
        <c:ser>
          <c:idx val="8"/>
          <c:order val="8"/>
          <c:tx>
            <c:strRef>
              <c:f>'[Отчет деловая Россия 4.xlsx]2 укрупненная шкала'!$A$12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rgbClr val="C00000">
                <a:alpha val="5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шкала'!$B$12:$E$12</c:f>
              <c:numCache>
                <c:formatCode>0%</c:formatCode>
                <c:ptCount val="4"/>
                <c:pt idx="0">
                  <c:v>0.11396011396011396</c:v>
                </c:pt>
                <c:pt idx="1">
                  <c:v>0.12250712250712251</c:v>
                </c:pt>
                <c:pt idx="2">
                  <c:v>9.6866096866096874E-2</c:v>
                </c:pt>
                <c:pt idx="3">
                  <c:v>3.7037037037037035E-2</c:v>
                </c:pt>
              </c:numCache>
            </c:numRef>
          </c:val>
        </c:ser>
        <c:ser>
          <c:idx val="9"/>
          <c:order val="9"/>
          <c:tx>
            <c:strRef>
              <c:f>'[Отчет деловая Россия 4.xlsx]2 укрупненная шкала'!$A$13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rgbClr val="C00000">
                <a:alpha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шкала'!$B$13:$E$13</c:f>
              <c:numCache>
                <c:formatCode>0%</c:formatCode>
                <c:ptCount val="4"/>
                <c:pt idx="0">
                  <c:v>5.6980056980056981E-2</c:v>
                </c:pt>
                <c:pt idx="1">
                  <c:v>6.5527065527065526E-2</c:v>
                </c:pt>
                <c:pt idx="2">
                  <c:v>9.4017094017094016E-2</c:v>
                </c:pt>
                <c:pt idx="3">
                  <c:v>1.4245014245014245E-2</c:v>
                </c:pt>
              </c:numCache>
            </c:numRef>
          </c:val>
        </c:ser>
        <c:ser>
          <c:idx val="10"/>
          <c:order val="10"/>
          <c:tx>
            <c:strRef>
              <c:f>'[Отчет деловая Россия 4.xlsx]2 укрупненная шкала'!$A$14</c:f>
              <c:strCache>
                <c:ptCount val="1"/>
                <c:pt idx="0">
                  <c:v>10 - очень весомое отрицательное влияние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'[Отчет деловая Россия 4.xlsx]2 укрупненная шкала'!$B$3:$E$3</c:f>
              <c:strCache>
                <c:ptCount val="4"/>
                <c:pt idx="0">
                  <c:v>НДС</c:v>
                </c:pt>
                <c:pt idx="1">
                  <c:v>Налог на прибыль</c:v>
                </c:pt>
                <c:pt idx="2">
                  <c:v>Соц. взносы</c:v>
                </c:pt>
                <c:pt idx="3">
                  <c:v>Налог на имущество</c:v>
                </c:pt>
              </c:strCache>
            </c:strRef>
          </c:cat>
          <c:val>
            <c:numRef>
              <c:f>'[Отчет деловая Россия 4.xlsx]2 укрупненная шкала'!$B$14:$E$14</c:f>
              <c:numCache>
                <c:formatCode>0%</c:formatCode>
                <c:ptCount val="4"/>
                <c:pt idx="0">
                  <c:v>0.39601139601139601</c:v>
                </c:pt>
                <c:pt idx="1">
                  <c:v>0.14529914529914531</c:v>
                </c:pt>
                <c:pt idx="2">
                  <c:v>0.20227920227920229</c:v>
                </c:pt>
                <c:pt idx="3">
                  <c:v>5.1282051282051287E-2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878720"/>
        <c:axId val="119692608"/>
      </c:barChart>
      <c:catAx>
        <c:axId val="110878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119692608"/>
        <c:crosses val="autoZero"/>
        <c:auto val="1"/>
        <c:lblAlgn val="ctr"/>
        <c:lblOffset val="100"/>
        <c:noMultiLvlLbl val="0"/>
      </c:catAx>
      <c:valAx>
        <c:axId val="119692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Доля респондентов, %</a:t>
                </a:r>
              </a:p>
            </c:rich>
          </c:tx>
          <c:layout>
            <c:manualLayout>
              <c:xMode val="edge"/>
              <c:yMode val="edge"/>
              <c:x val="8.9385474860335188E-3"/>
              <c:y val="7.6443028891051548E-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087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74849777108781"/>
          <c:y val="0.15253218463540064"/>
          <c:w val="0.18198008455049994"/>
          <c:h val="0.74733392726498649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Доля "черной" зарплаты в объеме общей зарплаты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5637598313961312"/>
          <c:y val="0.10109932939494211"/>
          <c:w val="0.54073409816347406"/>
          <c:h val="0.8483966299792636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'[Отчет деловая Россия 4.xlsx]3'!$A$2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4.xlsx]3'!$B$2</c:f>
              <c:numCache>
                <c:formatCode>0%</c:formatCode>
                <c:ptCount val="1"/>
                <c:pt idx="0">
                  <c:v>0.12535612535612536</c:v>
                </c:pt>
              </c:numCache>
            </c:numRef>
          </c:val>
        </c:ser>
        <c:ser>
          <c:idx val="1"/>
          <c:order val="1"/>
          <c:tx>
            <c:strRef>
              <c:f>'[Отчет деловая Россия 4.xlsx]3'!$A$3</c:f>
              <c:strCache>
                <c:ptCount val="1"/>
                <c:pt idx="0">
                  <c:v>0-9%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4.xlsx]3'!$B$3</c:f>
              <c:numCache>
                <c:formatCode>0%</c:formatCode>
                <c:ptCount val="1"/>
                <c:pt idx="0">
                  <c:v>0.23931623931623933</c:v>
                </c:pt>
              </c:numCache>
            </c:numRef>
          </c:val>
        </c:ser>
        <c:ser>
          <c:idx val="2"/>
          <c:order val="2"/>
          <c:tx>
            <c:strRef>
              <c:f>'[Отчет деловая Россия 4.xlsx]3'!$A$4</c:f>
              <c:strCache>
                <c:ptCount val="1"/>
                <c:pt idx="0">
                  <c:v>10-19%</c:v>
                </c:pt>
              </c:strCache>
            </c:strRef>
          </c:tx>
          <c:spPr>
            <a:solidFill>
              <a:srgbClr val="002060">
                <a:alpha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4.xlsx]3'!$B$4</c:f>
              <c:numCache>
                <c:formatCode>0%</c:formatCode>
                <c:ptCount val="1"/>
                <c:pt idx="0">
                  <c:v>6.5527065527065526E-2</c:v>
                </c:pt>
              </c:numCache>
            </c:numRef>
          </c:val>
        </c:ser>
        <c:ser>
          <c:idx val="3"/>
          <c:order val="3"/>
          <c:tx>
            <c:strRef>
              <c:f>'[Отчет деловая Россия 4.xlsx]3'!$A$5</c:f>
              <c:strCache>
                <c:ptCount val="1"/>
                <c:pt idx="0">
                  <c:v>20-29%</c:v>
                </c:pt>
              </c:strCache>
            </c:strRef>
          </c:tx>
          <c:spPr>
            <a:solidFill>
              <a:srgbClr val="002060">
                <a:alpha val="5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4.xlsx]3'!$B$5</c:f>
              <c:numCache>
                <c:formatCode>0%</c:formatCode>
                <c:ptCount val="1"/>
                <c:pt idx="0">
                  <c:v>5.4131054131054131E-2</c:v>
                </c:pt>
              </c:numCache>
            </c:numRef>
          </c:val>
        </c:ser>
        <c:ser>
          <c:idx val="4"/>
          <c:order val="4"/>
          <c:tx>
            <c:strRef>
              <c:f>'[Отчет деловая Россия 4.xlsx]3'!$A$6</c:f>
              <c:strCache>
                <c:ptCount val="1"/>
                <c:pt idx="0">
                  <c:v>30-39%</c:v>
                </c:pt>
              </c:strCache>
            </c:strRef>
          </c:tx>
          <c:spPr>
            <a:solidFill>
              <a:srgbClr val="002060">
                <a:alpha val="3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4.xlsx]3'!$B$6</c:f>
              <c:numCache>
                <c:formatCode>0%</c:formatCode>
                <c:ptCount val="1"/>
                <c:pt idx="0">
                  <c:v>8.2621082621082614E-2</c:v>
                </c:pt>
              </c:numCache>
            </c:numRef>
          </c:val>
        </c:ser>
        <c:ser>
          <c:idx val="5"/>
          <c:order val="5"/>
          <c:tx>
            <c:strRef>
              <c:f>'[Отчет деловая Россия 4.xlsx]3'!$A$7</c:f>
              <c:strCache>
                <c:ptCount val="1"/>
                <c:pt idx="0">
                  <c:v>40-49%</c:v>
                </c:pt>
              </c:strCache>
            </c:strRef>
          </c:tx>
          <c:spPr>
            <a:solidFill>
              <a:srgbClr val="002060">
                <a:alpha val="1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4.xlsx]3'!$B$7</c:f>
              <c:numCache>
                <c:formatCode>0%</c:formatCode>
                <c:ptCount val="1"/>
                <c:pt idx="0">
                  <c:v>7.1225071225071226E-2</c:v>
                </c:pt>
              </c:numCache>
            </c:numRef>
          </c:val>
        </c:ser>
        <c:ser>
          <c:idx val="6"/>
          <c:order val="6"/>
          <c:tx>
            <c:strRef>
              <c:f>'[Отчет деловая Россия 4.xlsx]3'!$A$8</c:f>
              <c:strCache>
                <c:ptCount val="1"/>
                <c:pt idx="0">
                  <c:v>50-59%</c:v>
                </c:pt>
              </c:strCache>
            </c:strRef>
          </c:tx>
          <c:spPr>
            <a:solidFill>
              <a:srgbClr val="C00000">
                <a:alpha val="1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4.xlsx]3'!$B$8</c:f>
              <c:numCache>
                <c:formatCode>0%</c:formatCode>
                <c:ptCount val="1"/>
                <c:pt idx="0">
                  <c:v>0.13105413105413105</c:v>
                </c:pt>
              </c:numCache>
            </c:numRef>
          </c:val>
        </c:ser>
        <c:ser>
          <c:idx val="7"/>
          <c:order val="7"/>
          <c:tx>
            <c:strRef>
              <c:f>'[Отчет деловая Россия 4.xlsx]3'!$A$9</c:f>
              <c:strCache>
                <c:ptCount val="1"/>
                <c:pt idx="0">
                  <c:v>60-69%</c:v>
                </c:pt>
              </c:strCache>
            </c:strRef>
          </c:tx>
          <c:spPr>
            <a:solidFill>
              <a:srgbClr val="C00000">
                <a:alpha val="3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4.xlsx]3'!$B$9</c:f>
              <c:numCache>
                <c:formatCode>0%</c:formatCode>
                <c:ptCount val="1"/>
                <c:pt idx="0">
                  <c:v>7.407407407407407E-2</c:v>
                </c:pt>
              </c:numCache>
            </c:numRef>
          </c:val>
        </c:ser>
        <c:ser>
          <c:idx val="8"/>
          <c:order val="8"/>
          <c:tx>
            <c:strRef>
              <c:f>'[Отчет деловая Россия 4.xlsx]3'!$A$10</c:f>
              <c:strCache>
                <c:ptCount val="1"/>
                <c:pt idx="0">
                  <c:v>70-79%</c:v>
                </c:pt>
              </c:strCache>
            </c:strRef>
          </c:tx>
          <c:spPr>
            <a:solidFill>
              <a:srgbClr val="C00000">
                <a:alpha val="5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4.xlsx]3'!$B$10</c:f>
              <c:numCache>
                <c:formatCode>0%</c:formatCode>
                <c:ptCount val="1"/>
                <c:pt idx="0">
                  <c:v>8.2621082621082614E-2</c:v>
                </c:pt>
              </c:numCache>
            </c:numRef>
          </c:val>
        </c:ser>
        <c:ser>
          <c:idx val="9"/>
          <c:order val="9"/>
          <c:tx>
            <c:strRef>
              <c:f>'[Отчет деловая Россия 4.xlsx]3'!$A$11</c:f>
              <c:strCache>
                <c:ptCount val="1"/>
                <c:pt idx="0">
                  <c:v>80-89%</c:v>
                </c:pt>
              </c:strCache>
            </c:strRef>
          </c:tx>
          <c:spPr>
            <a:solidFill>
              <a:srgbClr val="C00000">
                <a:alpha val="75000"/>
              </a:srgbClr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4.xlsx]3'!$B$11</c:f>
              <c:numCache>
                <c:formatCode>0%</c:formatCode>
                <c:ptCount val="1"/>
                <c:pt idx="0">
                  <c:v>4.5584045584045586E-2</c:v>
                </c:pt>
              </c:numCache>
            </c:numRef>
          </c:val>
        </c:ser>
        <c:ser>
          <c:idx val="10"/>
          <c:order val="10"/>
          <c:tx>
            <c:strRef>
              <c:f>'[Отчет деловая Россия 4.xlsx]3'!$A$12</c:f>
              <c:strCache>
                <c:ptCount val="1"/>
                <c:pt idx="0">
                  <c:v>90-100%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'[Отчет деловая Россия 4.xlsx]3'!$B$12</c:f>
              <c:numCache>
                <c:formatCode>0%</c:formatCode>
                <c:ptCount val="1"/>
                <c:pt idx="0">
                  <c:v>2.8490028490028491E-2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0881280"/>
        <c:axId val="196822144"/>
      </c:barChart>
      <c:catAx>
        <c:axId val="11088128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Доля "черных" зарплат</a:t>
                </a:r>
              </a:p>
            </c:rich>
          </c:tx>
          <c:layout>
            <c:manualLayout>
              <c:xMode val="edge"/>
              <c:yMode val="edge"/>
              <c:x val="0.71750699247984395"/>
              <c:y val="0.14471338779883625"/>
            </c:manualLayout>
          </c:layout>
          <c:overlay val="0"/>
        </c:title>
        <c:majorTickMark val="out"/>
        <c:minorTickMark val="none"/>
        <c:tickLblPos val="none"/>
        <c:crossAx val="196822144"/>
        <c:crosses val="autoZero"/>
        <c:auto val="1"/>
        <c:lblAlgn val="ctr"/>
        <c:lblOffset val="100"/>
        <c:noMultiLvlLbl val="0"/>
      </c:catAx>
      <c:valAx>
        <c:axId val="196822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b="0"/>
                  <a:t>Доля респондентов, %</a:t>
                </a:r>
              </a:p>
            </c:rich>
          </c:tx>
          <c:layout>
            <c:manualLayout>
              <c:xMode val="edge"/>
              <c:yMode val="edge"/>
              <c:x val="1.9382186238193197E-2"/>
              <c:y val="0.1074146342532284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110881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116501934614217"/>
          <c:y val="0.22066373121197616"/>
          <c:w val="0.28622160177199102"/>
          <c:h val="0.6286685605790858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"черной" зарплаты от</a:t>
            </a:r>
            <a:r>
              <a:rPr lang="ru-RU" sz="1200" baseline="0"/>
              <a:t> общего объема зарплаты, %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787915455170344"/>
          <c:y val="0.17001188526166811"/>
          <c:w val="0.87021551349326254"/>
          <c:h val="0.69072402908345798"/>
        </c:manualLayout>
      </c:layout>
      <c:lineChart>
        <c:grouping val="standard"/>
        <c:varyColors val="0"/>
        <c:ser>
          <c:idx val="0"/>
          <c:order val="0"/>
          <c:spPr>
            <a:ln>
              <a:solidFill>
                <a:srgbClr val="C00000"/>
              </a:solidFill>
            </a:ln>
          </c:spPr>
          <c:marker>
            <c:symbol val="none"/>
          </c:marker>
          <c:cat>
            <c:strRef>
              <c:f>'[Отчет деловая Россия 4.xlsx]3'!$A$2:$A$12</c:f>
              <c:strCache>
                <c:ptCount val="11"/>
                <c:pt idx="0">
                  <c:v>Затрудняюсь ответить</c:v>
                </c:pt>
                <c:pt idx="1">
                  <c:v>0-9%</c:v>
                </c:pt>
                <c:pt idx="2">
                  <c:v>10-19%</c:v>
                </c:pt>
                <c:pt idx="3">
                  <c:v>20-29%</c:v>
                </c:pt>
                <c:pt idx="4">
                  <c:v>30-39%</c:v>
                </c:pt>
                <c:pt idx="5">
                  <c:v>40-49%</c:v>
                </c:pt>
                <c:pt idx="6">
                  <c:v>50-59%</c:v>
                </c:pt>
                <c:pt idx="7">
                  <c:v>60-69%</c:v>
                </c:pt>
                <c:pt idx="8">
                  <c:v>70-79%</c:v>
                </c:pt>
                <c:pt idx="9">
                  <c:v>80-89%</c:v>
                </c:pt>
                <c:pt idx="10">
                  <c:v>90-100%</c:v>
                </c:pt>
              </c:strCache>
            </c:strRef>
          </c:cat>
          <c:val>
            <c:numRef>
              <c:f>'[Отчет деловая Россия 4.xlsx]3'!$B$2:$B$12</c:f>
              <c:numCache>
                <c:formatCode>0%</c:formatCode>
                <c:ptCount val="11"/>
                <c:pt idx="0">
                  <c:v>0.12535612535612536</c:v>
                </c:pt>
                <c:pt idx="1">
                  <c:v>0.23931623931623933</c:v>
                </c:pt>
                <c:pt idx="2">
                  <c:v>6.5527065527065526E-2</c:v>
                </c:pt>
                <c:pt idx="3">
                  <c:v>5.4131054131054131E-2</c:v>
                </c:pt>
                <c:pt idx="4">
                  <c:v>8.2621082621082614E-2</c:v>
                </c:pt>
                <c:pt idx="5">
                  <c:v>7.1225071225071226E-2</c:v>
                </c:pt>
                <c:pt idx="6">
                  <c:v>0.13105413105413105</c:v>
                </c:pt>
                <c:pt idx="7">
                  <c:v>7.407407407407407E-2</c:v>
                </c:pt>
                <c:pt idx="8">
                  <c:v>8.2621082621082614E-2</c:v>
                </c:pt>
                <c:pt idx="9">
                  <c:v>4.5584045584045586E-2</c:v>
                </c:pt>
                <c:pt idx="10">
                  <c:v>2.8490028490028491E-2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537984"/>
        <c:axId val="212436096"/>
      </c:lineChart>
      <c:catAx>
        <c:axId val="90537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Доля "серой" запрлаты %</a:t>
                </a:r>
              </a:p>
            </c:rich>
          </c:tx>
          <c:layout>
            <c:manualLayout>
              <c:xMode val="edge"/>
              <c:yMode val="edge"/>
              <c:x val="0.74351563324734882"/>
              <c:y val="0.93238277647726464"/>
            </c:manualLayout>
          </c:layout>
          <c:overlay val="0"/>
        </c:title>
        <c:majorTickMark val="out"/>
        <c:minorTickMark val="none"/>
        <c:tickLblPos val="nextTo"/>
        <c:txPr>
          <a:bodyPr/>
          <a:lstStyle/>
          <a:p>
            <a:pPr>
              <a:defRPr sz="700" b="1"/>
            </a:pPr>
            <a:endParaRPr lang="ru-RU"/>
          </a:p>
        </c:txPr>
        <c:crossAx val="212436096"/>
        <c:crosses val="autoZero"/>
        <c:auto val="1"/>
        <c:lblAlgn val="ctr"/>
        <c:lblOffset val="100"/>
        <c:noMultiLvlLbl val="0"/>
      </c:catAx>
      <c:valAx>
        <c:axId val="212436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800" b="0"/>
                </a:pPr>
                <a:r>
                  <a:rPr lang="ru-RU" sz="800" b="0"/>
                  <a:t>Количество респондентов, %</a:t>
                </a:r>
              </a:p>
            </c:rich>
          </c:tx>
          <c:layout>
            <c:manualLayout>
              <c:xMode val="edge"/>
              <c:yMode val="edge"/>
              <c:x val="1.742735124244001E-2"/>
              <c:y val="9.6772529932046172E-2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9053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Желаемые ставки НДС</a:t>
            </a:r>
            <a:r>
              <a:rPr lang="ru-RU" sz="1200" baseline="0"/>
              <a:t> </a:t>
            </a:r>
          </a:p>
          <a:p>
            <a:pPr>
              <a:defRPr sz="1200"/>
            </a:pPr>
            <a:r>
              <a:rPr lang="ru-RU" sz="1200" b="0" baseline="0"/>
              <a:t>Доля респондентов,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7978531828593544"/>
                  <c:y val="-0.184542609670211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НДС=15%, </a:t>
                    </a:r>
                  </a:p>
                  <a:p>
                    <a:r>
                      <a:rPr lang="ru-RU"/>
                      <a:t>ответили </a:t>
                    </a:r>
                    <a:r>
                      <a:rPr lang="ru-RU" b="1"/>
                      <a:t>78%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0.13148478501508706"/>
                  <c:y val="6.624606500981945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НДС=18%, ответили </a:t>
                    </a:r>
                    <a:r>
                      <a:rPr lang="ru-RU" b="1"/>
                      <a:t>7%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0.20661894788085108"/>
                  <c:y val="9.463723572831364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 15%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4.xlsx]4-5'!$A$5:$A$7</c:f>
              <c:strCache>
                <c:ptCount val="3"/>
                <c:pt idx="0">
                  <c:v>НДС=15%</c:v>
                </c:pt>
                <c:pt idx="1">
                  <c:v>НДС=18%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'[Отчет деловая Россия 4.xlsx]4-5'!$C$5:$C$7</c:f>
              <c:numCache>
                <c:formatCode>0%</c:formatCode>
                <c:ptCount val="3"/>
                <c:pt idx="0">
                  <c:v>0.78062678062678059</c:v>
                </c:pt>
                <c:pt idx="1">
                  <c:v>6.5527065527065526E-2</c:v>
                </c:pt>
                <c:pt idx="2">
                  <c:v>0.15384615384615385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Желаемые ставки Налога на прибыль</a:t>
            </a:r>
            <a:endParaRPr lang="ru-RU" sz="1200" b="1" i="0" u="none" strike="noStrike" baseline="0">
              <a:effectLst/>
            </a:endParaRPr>
          </a:p>
          <a:p>
            <a:pPr>
              <a:defRPr sz="1200"/>
            </a:pPr>
            <a:r>
              <a:rPr lang="ru-RU" sz="1200" b="0" i="0" u="none" strike="noStrike" baseline="0">
                <a:effectLst/>
              </a:rPr>
              <a:t>Доля респондентов,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0251800013000625"/>
                  <c:y val="7.91788673473416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</a:t>
                    </a:r>
                    <a:r>
                      <a:rPr lang="ru-RU" baseline="0"/>
                      <a:t> </a:t>
                    </a:r>
                    <a:r>
                      <a:rPr lang="ru-RU"/>
                      <a:t>на прибыль=15%, ответили </a:t>
                    </a:r>
                    <a:r>
                      <a:rPr lang="ru-RU" b="1"/>
                      <a:t>57%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0.18345326339053752"/>
                  <c:y val="-1.6128842211956191E-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прибыль=20%, ответили </a:t>
                    </a:r>
                    <a:r>
                      <a:rPr lang="ru-RU" b="1"/>
                      <a:t>4%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9.7122315912637508E-2"/>
                  <c:y val="-7.03812154198593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прибыль=20% с учетом льгот, ответили </a:t>
                    </a:r>
                    <a:r>
                      <a:rPr lang="ru-RU" b="1"/>
                      <a:t>25%</a:t>
                    </a:r>
                    <a:r>
                      <a:rPr lang="ru-RU" b="1" baseline="0"/>
                      <a:t> респондентов</a:t>
                    </a:r>
                    <a:endParaRPr lang="ru-RU" b="1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3"/>
              <c:layout>
                <c:manualLayout>
                  <c:x val="-0.19424463182527502"/>
                  <c:y val="8.797651927482410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 14%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4.xlsx]4-5'!$A$29:$A$32</c:f>
              <c:strCache>
                <c:ptCount val="4"/>
                <c:pt idx="0">
                  <c:v>Нало на прибыль=15%</c:v>
                </c:pt>
                <c:pt idx="1">
                  <c:v>Налог на прибыль=20%</c:v>
                </c:pt>
                <c:pt idx="2">
                  <c:v>Налог на прибыль=20% с учетом льгот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'[Отчет деловая Россия 4.xlsx]4-5'!$C$29:$C$32</c:f>
              <c:numCache>
                <c:formatCode>0%</c:formatCode>
                <c:ptCount val="4"/>
                <c:pt idx="0">
                  <c:v>0.5669515669515669</c:v>
                </c:pt>
                <c:pt idx="1">
                  <c:v>3.9886039886039885E-2</c:v>
                </c:pt>
                <c:pt idx="2">
                  <c:v>0.25356125356125359</c:v>
                </c:pt>
                <c:pt idx="3">
                  <c:v>0.1396011396011396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Желаемые ставки Социальных взносов</a:t>
            </a:r>
            <a:endParaRPr lang="ru-RU" sz="1200" b="1" i="0" u="none" strike="noStrike" baseline="0">
              <a:effectLst/>
            </a:endParaRPr>
          </a:p>
          <a:p>
            <a:pPr>
              <a:defRPr sz="1200"/>
            </a:pPr>
            <a:r>
              <a:rPr lang="ru-RU" sz="1200" b="0" i="0" u="none" strike="noStrike" baseline="0">
                <a:effectLst/>
              </a:rPr>
              <a:t>Доля респондентов,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.1390374331550801"/>
                  <c:y val="8.522726319487482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Соцвзносы=15%, ответили </a:t>
                    </a:r>
                    <a:r>
                      <a:rPr lang="ru-RU" b="1"/>
                      <a:t>76%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0.12566844919786097"/>
                  <c:y val="0.28977269486257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Соцвзносы=24%, ответили </a:t>
                    </a:r>
                    <a:r>
                      <a:rPr lang="ru-RU" b="1"/>
                      <a:t>10%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0.14705882352941177"/>
                  <c:y val="0.106534078993593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Соцвзносы=30%, ответили </a:t>
                    </a:r>
                    <a:r>
                      <a:rPr lang="ru-RU" b="1"/>
                      <a:t>1%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3"/>
              <c:layout>
                <c:manualLayout>
                  <c:x val="-0.22459893048128343"/>
                  <c:y val="-8.522726319487482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</a:t>
                    </a:r>
                    <a:r>
                      <a:rPr lang="ru-RU" baseline="0"/>
                      <a:t> </a:t>
                    </a:r>
                    <a:r>
                      <a:rPr lang="ru-RU"/>
                      <a:t>13%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4.xlsx]4-5'!$A$50:$A$53</c:f>
              <c:strCache>
                <c:ptCount val="4"/>
                <c:pt idx="0">
                  <c:v>Соцвзносы=15%</c:v>
                </c:pt>
                <c:pt idx="1">
                  <c:v>Соцвзносы=24%</c:v>
                </c:pt>
                <c:pt idx="2">
                  <c:v>Соцвзносы=30%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'[Отчет деловая Россия 4.xlsx]4-5'!$C$50:$C$53</c:f>
              <c:numCache>
                <c:formatCode>0%</c:formatCode>
                <c:ptCount val="4"/>
                <c:pt idx="0">
                  <c:v>0.75783475783475784</c:v>
                </c:pt>
                <c:pt idx="1">
                  <c:v>9.9715099715099717E-2</c:v>
                </c:pt>
                <c:pt idx="2">
                  <c:v>1.4245014245014245E-2</c:v>
                </c:pt>
                <c:pt idx="3">
                  <c:v>0.12820512820512819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Желаемые ставки НДС</a:t>
            </a:r>
            <a:endParaRPr lang="en-US" sz="1200"/>
          </a:p>
          <a:p>
            <a:pPr>
              <a:defRPr sz="1200"/>
            </a:pPr>
            <a:r>
              <a:rPr lang="ru-RU" sz="1200" b="0"/>
              <a:t>Доля</a:t>
            </a:r>
            <a:r>
              <a:rPr lang="ru-RU" sz="1200" b="0" baseline="0"/>
              <a:t> респондентов, %</a:t>
            </a:r>
            <a:endParaRPr lang="ru-RU" sz="1200" b="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rgbClr val="C00000"/>
            </a:solidFill>
          </c:spPr>
          <c:dPt>
            <c:idx val="1"/>
            <c:bubble3D val="0"/>
            <c:spPr>
              <a:solidFill>
                <a:srgbClr val="002060"/>
              </a:solidFill>
            </c:spPr>
          </c:dPt>
          <c:dPt>
            <c:idx val="2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8.5041771748219433E-2"/>
                  <c:y val="8.942512086995595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НДС=15%, ответили </a:t>
                    </a:r>
                    <a:r>
                      <a:rPr lang="ru-RU" b="1"/>
                      <a:t>70%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1"/>
              <c:layout>
                <c:manualLayout>
                  <c:x val="-5.5277151636342642E-2"/>
                  <c:y val="2.98083736233186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НДС=18%, ответили </a:t>
                    </a:r>
                    <a:r>
                      <a:rPr lang="ru-RU" b="1"/>
                      <a:t>14% 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>
              <c:idx val="2"/>
              <c:layout>
                <c:manualLayout>
                  <c:x val="-0.1679574992027334"/>
                  <c:y val="3.312041513702072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Затруднились ответить </a:t>
                    </a:r>
                    <a:r>
                      <a:rPr lang="ru-RU" b="1"/>
                      <a:t>16%</a:t>
                    </a:r>
                    <a:r>
                      <a:rPr lang="en-US" b="1"/>
                      <a:t> </a:t>
                    </a:r>
                    <a:r>
                      <a:rPr lang="ru-RU" b="1"/>
                      <a:t>респондентов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,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, </c:separator>
            <c:showLeaderLines val="1"/>
          </c:dLbls>
          <c:cat>
            <c:strRef>
              <c:f>'[Отчет деловая Россия 4.xlsx]4-5'!$A$70:$A$72</c:f>
              <c:strCache>
                <c:ptCount val="3"/>
                <c:pt idx="0">
                  <c:v>НДС=15%</c:v>
                </c:pt>
                <c:pt idx="1">
                  <c:v>НДС=18%</c:v>
                </c:pt>
                <c:pt idx="2">
                  <c:v>Затруднились ответить</c:v>
                </c:pt>
              </c:strCache>
            </c:strRef>
          </c:cat>
          <c:val>
            <c:numRef>
              <c:f>'[Отчет деловая Россия 4.xlsx]4-5'!$C$70:$C$72</c:f>
              <c:numCache>
                <c:formatCode>0%</c:formatCode>
                <c:ptCount val="3"/>
                <c:pt idx="0">
                  <c:v>0.69800569800569801</c:v>
                </c:pt>
                <c:pt idx="1">
                  <c:v>0.1396011396011396</c:v>
                </c:pt>
                <c:pt idx="2">
                  <c:v>0.1623931623931624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52AC-BB0D-407B-8923-B611EA8B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5112</CharactersWithSpaces>
  <SharedDoc>false</SharedDoc>
  <HLinks>
    <vt:vector size="12" baseType="variant"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mailto:mshpigel@deloros.ru</vt:lpwstr>
      </vt:variant>
      <vt:variant>
        <vt:lpwstr/>
      </vt:variant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mailto:alekhnovich@gmail.com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Mariya Shpigel</cp:lastModifiedBy>
  <cp:revision>2</cp:revision>
  <cp:lastPrinted>2012-04-23T10:44:00Z</cp:lastPrinted>
  <dcterms:created xsi:type="dcterms:W3CDTF">2012-04-23T15:38:00Z</dcterms:created>
  <dcterms:modified xsi:type="dcterms:W3CDTF">2012-04-23T15:38:00Z</dcterms:modified>
</cp:coreProperties>
</file>